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32FA" w:rsidRDefault="000C32FA">
      <w:pPr>
        <w:jc w:val="center"/>
        <w:rPr>
          <w:b/>
          <w:bCs/>
          <w:sz w:val="18"/>
          <w:szCs w:val="18"/>
        </w:rPr>
      </w:pPr>
    </w:p>
    <w:p w:rsidR="00B264B9" w:rsidRPr="00B264B9" w:rsidRDefault="00B264B9" w:rsidP="00B264B9">
      <w:pPr>
        <w:jc w:val="center"/>
        <w:rPr>
          <w:b/>
          <w:bCs/>
          <w:color w:val="FF0000"/>
          <w:sz w:val="15"/>
          <w:szCs w:val="15"/>
          <w:lang w:val="ru-RU"/>
        </w:rPr>
      </w:pPr>
      <w:r w:rsidRPr="00B264B9">
        <w:rPr>
          <w:b/>
          <w:bCs/>
          <w:color w:val="FF0000"/>
          <w:sz w:val="15"/>
          <w:szCs w:val="15"/>
          <w:lang w:val="ru-RU"/>
        </w:rPr>
        <w:t>Типовая форма договора участия в долевом строительстве.</w:t>
      </w:r>
    </w:p>
    <w:p w:rsidR="00B264B9" w:rsidRPr="00B264B9" w:rsidRDefault="00B264B9" w:rsidP="00B264B9">
      <w:pPr>
        <w:jc w:val="center"/>
        <w:rPr>
          <w:b/>
          <w:color w:val="FF0000"/>
          <w:sz w:val="15"/>
          <w:szCs w:val="15"/>
          <w:lang w:val="ru-RU"/>
        </w:rPr>
      </w:pPr>
      <w:r w:rsidRPr="00B264B9">
        <w:rPr>
          <w:b/>
          <w:bCs/>
          <w:color w:val="FF0000"/>
          <w:sz w:val="15"/>
          <w:szCs w:val="15"/>
          <w:lang w:val="ru-RU"/>
        </w:rPr>
        <w:t xml:space="preserve">Настоящий договор не является публичной офертой. Некоторые условия типового договора участия в долевом строительстве могут измениться в зависимости от особенностей строящегося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объекта долевого строительства в рассрочку, в случае использования дольщиком кредитных средств, предоставленных конкретным Банком, в случае участия выгодоприобретателя, несовершеннолетних лиц и </w:t>
      </w:r>
      <w:proofErr w:type="spellStart"/>
      <w:r w:rsidRPr="00B264B9">
        <w:rPr>
          <w:b/>
          <w:bCs/>
          <w:color w:val="FF0000"/>
          <w:sz w:val="15"/>
          <w:szCs w:val="15"/>
          <w:lang w:val="ru-RU"/>
        </w:rPr>
        <w:t>т.д</w:t>
      </w:r>
      <w:proofErr w:type="spellEnd"/>
    </w:p>
    <w:p w:rsidR="00B264B9" w:rsidRPr="00B264B9" w:rsidRDefault="00B264B9" w:rsidP="00B264B9">
      <w:pPr>
        <w:jc w:val="center"/>
        <w:rPr>
          <w:b/>
          <w:sz w:val="15"/>
          <w:szCs w:val="15"/>
          <w:lang w:val="ru-RU"/>
        </w:rPr>
      </w:pPr>
    </w:p>
    <w:p w:rsidR="00B264B9" w:rsidRPr="00B264B9" w:rsidRDefault="00B264B9" w:rsidP="00B264B9">
      <w:pPr>
        <w:jc w:val="center"/>
        <w:rPr>
          <w:b/>
          <w:sz w:val="18"/>
          <w:szCs w:val="18"/>
          <w:lang w:val="ru-RU"/>
        </w:rPr>
      </w:pPr>
    </w:p>
    <w:p w:rsidR="00B264B9" w:rsidRPr="00B264B9" w:rsidRDefault="00B264B9" w:rsidP="00B264B9">
      <w:pPr>
        <w:jc w:val="center"/>
        <w:rPr>
          <w:b/>
          <w:sz w:val="18"/>
          <w:szCs w:val="18"/>
          <w:lang w:val="ru-RU"/>
        </w:rPr>
      </w:pPr>
      <w:r w:rsidRPr="00B264B9">
        <w:rPr>
          <w:b/>
          <w:sz w:val="18"/>
          <w:szCs w:val="18"/>
          <w:lang w:val="ru-RU"/>
        </w:rPr>
        <w:t>ДОГОВОР № __</w:t>
      </w:r>
    </w:p>
    <w:p w:rsidR="00B264B9" w:rsidRPr="00B264B9" w:rsidRDefault="00B264B9" w:rsidP="00B264B9">
      <w:pPr>
        <w:jc w:val="center"/>
        <w:rPr>
          <w:sz w:val="18"/>
          <w:szCs w:val="18"/>
          <w:lang w:val="ru-RU"/>
        </w:rPr>
      </w:pPr>
      <w:r w:rsidRPr="00B264B9">
        <w:rPr>
          <w:sz w:val="18"/>
          <w:szCs w:val="18"/>
          <w:lang w:val="ru-RU"/>
        </w:rPr>
        <w:t>участия в долевом строительстве</w:t>
      </w:r>
    </w:p>
    <w:p w:rsidR="00B264B9" w:rsidRPr="00B264B9" w:rsidRDefault="00B264B9" w:rsidP="00B264B9">
      <w:pPr>
        <w:jc w:val="center"/>
        <w:rPr>
          <w:sz w:val="18"/>
          <w:szCs w:val="18"/>
          <w:lang w:val="ru-RU"/>
        </w:rPr>
      </w:pPr>
    </w:p>
    <w:p w:rsidR="00B264B9" w:rsidRPr="00B264B9" w:rsidRDefault="00B264B9" w:rsidP="00B264B9">
      <w:pPr>
        <w:jc w:val="both"/>
        <w:rPr>
          <w:sz w:val="18"/>
          <w:szCs w:val="18"/>
          <w:lang w:val="ru-RU"/>
        </w:rPr>
      </w:pPr>
      <w:r w:rsidRPr="00B264B9">
        <w:rPr>
          <w:sz w:val="18"/>
          <w:szCs w:val="18"/>
          <w:lang w:val="ru-RU"/>
        </w:rPr>
        <w:t xml:space="preserve">г. Красноярск                                                                                                                                                                        </w:t>
      </w:r>
      <w:proofErr w:type="gramStart"/>
      <w:r w:rsidRPr="00B264B9">
        <w:rPr>
          <w:sz w:val="18"/>
          <w:szCs w:val="18"/>
          <w:lang w:val="ru-RU"/>
        </w:rPr>
        <w:t xml:space="preserve">   «</w:t>
      </w:r>
      <w:proofErr w:type="gramEnd"/>
      <w:r w:rsidRPr="00B264B9">
        <w:rPr>
          <w:sz w:val="18"/>
          <w:szCs w:val="18"/>
          <w:lang w:val="ru-RU"/>
        </w:rPr>
        <w:t xml:space="preserve">__» ___ 202__ года </w:t>
      </w:r>
    </w:p>
    <w:p w:rsidR="00B264B9" w:rsidRPr="00B264B9" w:rsidRDefault="00B264B9" w:rsidP="00B264B9">
      <w:pPr>
        <w:jc w:val="both"/>
        <w:rPr>
          <w:sz w:val="18"/>
          <w:szCs w:val="18"/>
          <w:lang w:val="ru-RU"/>
        </w:rPr>
      </w:pPr>
    </w:p>
    <w:p w:rsidR="000C32FA" w:rsidRDefault="00B264B9" w:rsidP="00B264B9">
      <w:pPr>
        <w:jc w:val="both"/>
        <w:rPr>
          <w:sz w:val="18"/>
          <w:szCs w:val="18"/>
        </w:rPr>
      </w:pPr>
      <w:r w:rsidRPr="00B264B9">
        <w:rPr>
          <w:b/>
          <w:sz w:val="18"/>
          <w:szCs w:val="18"/>
          <w:lang w:val="ru-RU"/>
        </w:rPr>
        <w:t xml:space="preserve">Общество с ограниченной ответственностью Специализированный застройщик «ДСК ПАРК» (ООО СЗ «ДСК ПАРК»), </w:t>
      </w:r>
      <w:r w:rsidRPr="00B264B9">
        <w:rPr>
          <w:sz w:val="18"/>
          <w:szCs w:val="18"/>
          <w:lang w:val="ru-RU"/>
        </w:rPr>
        <w:t>именуемое в дальнейшем Застройщик, в лице Генерального директора Карелина Александра Сергеевича, с одной стороны, и</w:t>
      </w:r>
      <w:r w:rsidRPr="00B264B9">
        <w:rPr>
          <w:b/>
          <w:sz w:val="18"/>
          <w:szCs w:val="18"/>
          <w:lang w:val="ru-RU"/>
        </w:rPr>
        <w:t xml:space="preserve"> ФИО</w:t>
      </w:r>
      <w:r w:rsidRPr="00B264B9">
        <w:rPr>
          <w:sz w:val="18"/>
          <w:szCs w:val="18"/>
          <w:lang w:val="ru-RU"/>
        </w:rPr>
        <w:t>,</w:t>
      </w:r>
      <w:r w:rsidRPr="00B264B9">
        <w:rPr>
          <w:b/>
          <w:sz w:val="18"/>
          <w:szCs w:val="18"/>
          <w:lang w:val="ru-RU"/>
        </w:rPr>
        <w:t xml:space="preserve"> </w:t>
      </w:r>
      <w:r w:rsidRPr="00B264B9">
        <w:rPr>
          <w:sz w:val="18"/>
          <w:szCs w:val="18"/>
          <w:lang w:val="ru-RU"/>
        </w:rPr>
        <w:t xml:space="preserve">именуемый в дальнейшем </w:t>
      </w:r>
      <w:r w:rsidRPr="00B264B9">
        <w:rPr>
          <w:b/>
          <w:sz w:val="18"/>
          <w:szCs w:val="18"/>
          <w:lang w:val="ru-RU"/>
        </w:rPr>
        <w:t>«Участник долевого строительства»</w:t>
      </w:r>
      <w:r w:rsidRPr="00B264B9">
        <w:rPr>
          <w:sz w:val="18"/>
          <w:szCs w:val="18"/>
          <w:lang w:val="ru-RU"/>
        </w:rPr>
        <w:t xml:space="preserve">, с другой стороны, вместе именуемые </w:t>
      </w:r>
      <w:r w:rsidRPr="00B264B9">
        <w:rPr>
          <w:b/>
          <w:sz w:val="18"/>
          <w:szCs w:val="18"/>
          <w:lang w:val="ru-RU"/>
        </w:rPr>
        <w:t>«Стороны»</w:t>
      </w:r>
      <w:r w:rsidRPr="00B264B9">
        <w:rPr>
          <w:sz w:val="18"/>
          <w:szCs w:val="18"/>
          <w:lang w:val="ru-RU"/>
        </w:rPr>
        <w:t xml:space="preserve">, а по отдельности </w:t>
      </w:r>
      <w:r w:rsidRPr="00B264B9">
        <w:rPr>
          <w:b/>
          <w:sz w:val="18"/>
          <w:szCs w:val="18"/>
          <w:lang w:val="ru-RU"/>
        </w:rPr>
        <w:t xml:space="preserve">«Сторона», </w:t>
      </w:r>
      <w:r w:rsidRPr="00B264B9">
        <w:rPr>
          <w:sz w:val="18"/>
          <w:szCs w:val="18"/>
          <w:lang w:val="ru-RU"/>
        </w:rPr>
        <w:t>заключили настоящий Договор участия в долевом строительстве (далее – Договор) о нижеследующем:</w:t>
      </w:r>
    </w:p>
    <w:p w:rsidR="000C32FA" w:rsidRDefault="00F80DE1">
      <w:pPr>
        <w:rPr>
          <w:b/>
          <w:bCs/>
          <w:sz w:val="18"/>
          <w:szCs w:val="18"/>
          <w:u w:val="single"/>
        </w:rPr>
      </w:pPr>
      <w:r>
        <w:rPr>
          <w:b/>
          <w:bCs/>
          <w:sz w:val="18"/>
          <w:szCs w:val="18"/>
          <w:u w:val="single"/>
        </w:rPr>
        <w:t>Термины и определения</w:t>
      </w:r>
    </w:p>
    <w:p w:rsidR="000C32FA" w:rsidRDefault="00F80DE1">
      <w:pPr>
        <w:jc w:val="both"/>
        <w:rPr>
          <w:sz w:val="18"/>
          <w:szCs w:val="18"/>
        </w:rPr>
      </w:pPr>
      <w:bookmarkStart w:id="0" w:name="_jckmmib9bplb" w:colFirst="0" w:colLast="0"/>
      <w:bookmarkEnd w:id="0"/>
      <w:r>
        <w:rPr>
          <w:b/>
          <w:bCs/>
          <w:sz w:val="18"/>
          <w:szCs w:val="18"/>
        </w:rPr>
        <w:t xml:space="preserve">Земельный участок </w:t>
      </w:r>
      <w:r>
        <w:rPr>
          <w:sz w:val="18"/>
          <w:szCs w:val="18"/>
        </w:rPr>
        <w:t xml:space="preserve">- земельный участок (или вновь образованный земельный участок в результате межевания указанного в настоящем пункте земельного участка), принадлежащий Застройщику на праве аренды, кадастровый номер </w:t>
      </w:r>
      <w:r>
        <w:rPr>
          <w:b/>
          <w:bCs/>
          <w:sz w:val="18"/>
          <w:szCs w:val="18"/>
        </w:rPr>
        <w:t>24:50:0400397:7910</w:t>
      </w:r>
      <w:r>
        <w:rPr>
          <w:sz w:val="18"/>
          <w:szCs w:val="18"/>
        </w:rPr>
        <w:t>, площадью 9025+/-33 кв. м., категория земель: земли населенных пунктов, вид разрешенного использования: многоэтажная жилая застройка (высотная застройка) (код-2.6), по адресу: Красноярский край, г. Красноярск, жилой массив индивидуальной застройки «</w:t>
      </w:r>
      <w:proofErr w:type="spellStart"/>
      <w:r>
        <w:rPr>
          <w:sz w:val="18"/>
          <w:szCs w:val="18"/>
        </w:rPr>
        <w:t>Нанжуль</w:t>
      </w:r>
      <w:proofErr w:type="spellEnd"/>
      <w:r>
        <w:rPr>
          <w:sz w:val="18"/>
          <w:szCs w:val="18"/>
        </w:rPr>
        <w:t>-Солнечный».</w:t>
      </w:r>
    </w:p>
    <w:p w:rsidR="000C32FA" w:rsidRDefault="00F80DE1">
      <w:pPr>
        <w:jc w:val="both"/>
        <w:rPr>
          <w:sz w:val="18"/>
          <w:szCs w:val="18"/>
        </w:rPr>
      </w:pPr>
      <w:r>
        <w:rPr>
          <w:b/>
          <w:bCs/>
          <w:sz w:val="18"/>
          <w:szCs w:val="18"/>
        </w:rPr>
        <w:t>Жилой дом</w:t>
      </w:r>
      <w:r>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Pr>
          <w:b/>
          <w:bCs/>
          <w:i/>
          <w:iCs/>
          <w:sz w:val="18"/>
          <w:szCs w:val="18"/>
        </w:rPr>
        <w:t xml:space="preserve"> </w:t>
      </w:r>
      <w:r>
        <w:rPr>
          <w:sz w:val="18"/>
          <w:szCs w:val="18"/>
        </w:rPr>
        <w:t xml:space="preserve">Красноярский край, г. Красноярск, жилой массив индивидуальной </w:t>
      </w:r>
      <w:r w:rsidR="0044436D">
        <w:rPr>
          <w:sz w:val="18"/>
          <w:szCs w:val="18"/>
        </w:rPr>
        <w:t>застройки «</w:t>
      </w:r>
      <w:proofErr w:type="spellStart"/>
      <w:r w:rsidR="0044436D">
        <w:rPr>
          <w:sz w:val="18"/>
          <w:szCs w:val="18"/>
        </w:rPr>
        <w:t>Нанжуль</w:t>
      </w:r>
      <w:proofErr w:type="spellEnd"/>
      <w:r w:rsidR="0044436D">
        <w:rPr>
          <w:sz w:val="18"/>
          <w:szCs w:val="18"/>
        </w:rPr>
        <w:t xml:space="preserve">-Солнечный» </w:t>
      </w:r>
      <w:r>
        <w:rPr>
          <w:sz w:val="18"/>
          <w:szCs w:val="18"/>
        </w:rPr>
        <w:t>(почтовый адрес уточняется по окончании строительства).</w:t>
      </w:r>
    </w:p>
    <w:p w:rsidR="000C32FA" w:rsidRDefault="00F80DE1">
      <w:pPr>
        <w:jc w:val="both"/>
        <w:rPr>
          <w:sz w:val="18"/>
          <w:szCs w:val="18"/>
        </w:rPr>
      </w:pPr>
      <w:r>
        <w:rPr>
          <w:b/>
          <w:bCs/>
          <w:sz w:val="18"/>
          <w:szCs w:val="18"/>
        </w:rPr>
        <w:t>Объект долевого строительства/</w:t>
      </w:r>
      <w:r>
        <w:rPr>
          <w:sz w:val="18"/>
          <w:szCs w:val="18"/>
        </w:rPr>
        <w:t xml:space="preserve"> </w:t>
      </w:r>
      <w:r>
        <w:rPr>
          <w:b/>
          <w:bCs/>
          <w:sz w:val="18"/>
          <w:szCs w:val="18"/>
        </w:rPr>
        <w:t>Объект</w:t>
      </w:r>
      <w:r>
        <w:rPr>
          <w:sz w:val="18"/>
          <w:szCs w:val="18"/>
        </w:rPr>
        <w:t xml:space="preserve"> – жилое помещение (квартира) /нежилое помещение/ </w:t>
      </w:r>
      <w:proofErr w:type="spellStart"/>
      <w:r>
        <w:rPr>
          <w:sz w:val="18"/>
          <w:szCs w:val="18"/>
        </w:rPr>
        <w:t>машино</w:t>
      </w:r>
      <w:proofErr w:type="spellEnd"/>
      <w:r>
        <w:rPr>
          <w:sz w:val="18"/>
          <w:szCs w:val="18"/>
        </w:rPr>
        <w:t>-место,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rsidR="000C32FA" w:rsidRDefault="00F80DE1">
      <w:pPr>
        <w:jc w:val="both"/>
        <w:rPr>
          <w:sz w:val="18"/>
          <w:szCs w:val="18"/>
        </w:rPr>
      </w:pPr>
      <w:r>
        <w:rPr>
          <w:b/>
          <w:bCs/>
          <w:sz w:val="18"/>
          <w:szCs w:val="18"/>
        </w:rPr>
        <w:t>Общее имущество -</w:t>
      </w:r>
      <w:r>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rsidR="000C32FA" w:rsidRDefault="00F80DE1">
      <w:pPr>
        <w:jc w:val="both"/>
        <w:rPr>
          <w:sz w:val="18"/>
          <w:szCs w:val="18"/>
        </w:rPr>
      </w:pPr>
      <w:r>
        <w:rPr>
          <w:b/>
          <w:bCs/>
          <w:sz w:val="18"/>
          <w:szCs w:val="18"/>
        </w:rPr>
        <w:t>Банк</w:t>
      </w:r>
      <w:r>
        <w:rPr>
          <w:sz w:val="18"/>
          <w:szCs w:val="18"/>
        </w:rPr>
        <w:t xml:space="preserve"> – АО «Банк ДОМ.РФ».</w:t>
      </w:r>
    </w:p>
    <w:p w:rsidR="000C32FA" w:rsidRDefault="00F80DE1">
      <w:pPr>
        <w:jc w:val="both"/>
        <w:rPr>
          <w:sz w:val="18"/>
          <w:szCs w:val="18"/>
        </w:rPr>
      </w:pPr>
      <w:r>
        <w:rPr>
          <w:b/>
          <w:bCs/>
          <w:sz w:val="18"/>
          <w:szCs w:val="18"/>
        </w:rPr>
        <w:t>Банк-кредитор</w:t>
      </w:r>
      <w:r>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rsidR="000C32FA" w:rsidRDefault="00F80DE1">
      <w:pPr>
        <w:jc w:val="both"/>
        <w:rPr>
          <w:sz w:val="18"/>
          <w:szCs w:val="18"/>
        </w:rPr>
      </w:pPr>
      <w:r>
        <w:rPr>
          <w:b/>
          <w:bCs/>
          <w:sz w:val="18"/>
          <w:szCs w:val="18"/>
        </w:rPr>
        <w:t>Застройщик</w:t>
      </w:r>
      <w:r>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rsidR="000C32FA" w:rsidRDefault="00F80DE1">
      <w:pPr>
        <w:jc w:val="both"/>
        <w:rPr>
          <w:sz w:val="18"/>
          <w:szCs w:val="18"/>
        </w:rPr>
      </w:pPr>
      <w:r>
        <w:rPr>
          <w:b/>
          <w:bCs/>
          <w:sz w:val="18"/>
          <w:szCs w:val="18"/>
        </w:rPr>
        <w:t>Разрешение на строительство</w:t>
      </w:r>
      <w:r>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0C32FA" w:rsidRDefault="00F80DE1">
      <w:pPr>
        <w:jc w:val="both"/>
        <w:rPr>
          <w:sz w:val="18"/>
          <w:szCs w:val="18"/>
        </w:rPr>
      </w:pPr>
      <w:r>
        <w:rPr>
          <w:b/>
          <w:bCs/>
          <w:sz w:val="18"/>
          <w:szCs w:val="18"/>
        </w:rPr>
        <w:t>Разрешение на ввод Жилого дома в эксплуатацию</w:t>
      </w:r>
      <w:r>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0C32FA" w:rsidRDefault="00F80DE1">
      <w:pPr>
        <w:jc w:val="both"/>
        <w:rPr>
          <w:sz w:val="18"/>
          <w:szCs w:val="18"/>
        </w:rPr>
      </w:pPr>
      <w:bookmarkStart w:id="1" w:name="_86xvhv8wn6cc" w:colFirst="0" w:colLast="0"/>
      <w:bookmarkEnd w:id="1"/>
      <w:r>
        <w:rPr>
          <w:b/>
          <w:bCs/>
          <w:sz w:val="18"/>
          <w:szCs w:val="18"/>
        </w:rPr>
        <w:t>Проектная общая площадь Объекта долевого строительства</w:t>
      </w:r>
      <w:r>
        <w:rPr>
          <w:b/>
          <w:bCs/>
          <w:sz w:val="18"/>
          <w:szCs w:val="18"/>
          <w:vertAlign w:val="superscript"/>
        </w:rPr>
        <w:footnoteReference w:id="1"/>
      </w:r>
      <w:r>
        <w:rPr>
          <w:b/>
          <w:bCs/>
          <w:sz w:val="18"/>
          <w:szCs w:val="18"/>
        </w:rPr>
        <w:t xml:space="preserve"> </w:t>
      </w:r>
      <w:r>
        <w:rPr>
          <w:sz w:val="18"/>
          <w:szCs w:val="18"/>
        </w:rPr>
        <w:t xml:space="preserve">–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и/или балконов, подсчитываемых со следующими понижающими коэффициентами: для лоджий – 0,5; балконов – 0,3. </w:t>
      </w:r>
    </w:p>
    <w:p w:rsidR="000C32FA" w:rsidRDefault="00F80DE1">
      <w:pPr>
        <w:jc w:val="both"/>
        <w:rPr>
          <w:sz w:val="18"/>
          <w:szCs w:val="18"/>
        </w:rPr>
      </w:pPr>
      <w:r>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rsidR="000C32FA" w:rsidRDefault="00F80DE1">
      <w:pPr>
        <w:jc w:val="both"/>
        <w:rPr>
          <w:sz w:val="18"/>
          <w:szCs w:val="18"/>
        </w:rPr>
      </w:pPr>
      <w:r>
        <w:rPr>
          <w:b/>
          <w:bCs/>
          <w:sz w:val="18"/>
          <w:szCs w:val="18"/>
        </w:rPr>
        <w:t>Общая площадь Объекта долевого строительства</w:t>
      </w:r>
      <w:r>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Pr>
          <w:b/>
          <w:bCs/>
          <w:sz w:val="18"/>
          <w:szCs w:val="18"/>
        </w:rPr>
        <w:t>обмеры</w:t>
      </w:r>
      <w:r>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и/или балконов, подсчитываемых со следующими понижающими коэффициентами: для лоджий – 0,5; балконов – 0,3.</w:t>
      </w:r>
      <w:r>
        <w:rPr>
          <w:sz w:val="18"/>
          <w:szCs w:val="18"/>
          <w:vertAlign w:val="superscript"/>
        </w:rPr>
        <w:footnoteReference w:id="2"/>
      </w:r>
      <w:r>
        <w:rPr>
          <w:sz w:val="18"/>
          <w:szCs w:val="18"/>
        </w:rPr>
        <w:t xml:space="preserve"> </w:t>
      </w:r>
    </w:p>
    <w:p w:rsidR="000C32FA" w:rsidRDefault="00F80DE1">
      <w:pPr>
        <w:jc w:val="both"/>
        <w:rPr>
          <w:sz w:val="18"/>
          <w:szCs w:val="18"/>
        </w:rPr>
      </w:pPr>
      <w:r>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Pr>
          <w:sz w:val="18"/>
          <w:szCs w:val="18"/>
        </w:rPr>
        <w:t>фальш</w:t>
      </w:r>
      <w:proofErr w:type="spellEnd"/>
      <w:r>
        <w:rPr>
          <w:sz w:val="18"/>
          <w:szCs w:val="18"/>
        </w:rPr>
        <w:t>-стены, декоративные элементы и т.п.), возведение перегородок/стен и любые иные работы, влияющие на площадь Объекта.</w:t>
      </w:r>
    </w:p>
    <w:p w:rsidR="000C32FA" w:rsidRDefault="00F80DE1">
      <w:pPr>
        <w:jc w:val="both"/>
        <w:rPr>
          <w:sz w:val="18"/>
          <w:szCs w:val="18"/>
        </w:rPr>
      </w:pPr>
      <w:r>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rsidR="000C32FA" w:rsidRDefault="00F80DE1">
      <w:pPr>
        <w:jc w:val="both"/>
        <w:rPr>
          <w:sz w:val="18"/>
          <w:szCs w:val="18"/>
        </w:rPr>
      </w:pPr>
      <w:r>
        <w:rPr>
          <w:b/>
          <w:bCs/>
          <w:sz w:val="18"/>
          <w:szCs w:val="18"/>
        </w:rPr>
        <w:t>Отделочные работы/Отделка</w:t>
      </w:r>
      <w:r>
        <w:rPr>
          <w:sz w:val="18"/>
          <w:szCs w:val="18"/>
        </w:rPr>
        <w:t xml:space="preserve"> – комплекс внутренних строительных работ, включающий облицовочные, штукатурные, малярные, обойные работы, устройство черновых и чистовых изоляционных и отделочных покрытий стен, перегородок, полов и потолков, в том числе устройство натяжных и подвесных потолков, стекольные работы (устройство оконных и балконных проемов, монтаж оконных и балконных блоков, в том числе входящих в их состав стеклопакетов и профиля ПВХ, монтаж фасадного и индивидуального балконного остекления,  обрамление оконных и балконных проемов, устройство подоконников, откосов, установка фурнитуры, импосты, наружные водосливы и иные конструктивные элементы соответствующего оконного либо балконного блока), монтаж входной и межкомнатных </w:t>
      </w:r>
      <w:r>
        <w:rPr>
          <w:sz w:val="18"/>
          <w:szCs w:val="18"/>
        </w:rPr>
        <w:lastRenderedPageBreak/>
        <w:t>дверей, а также соответствующее обрамление дверных проемов и установка фурнитуры. Применимые в отношении Объекта долевого строительства конкретные виды отделочных работ определяются в соответствие с Проектной документацией. Если сторонами не согласовано иное, понятие Отделочных работ/Отделки включает в себя как соответствующие работы, так и использованных при их производстве соответствующие материалы, изделия, комплектующие и конструкции.</w:t>
      </w:r>
    </w:p>
    <w:p w:rsidR="000C32FA" w:rsidRDefault="00F80DE1">
      <w:pPr>
        <w:jc w:val="both"/>
        <w:rPr>
          <w:sz w:val="18"/>
          <w:szCs w:val="18"/>
        </w:rPr>
      </w:pPr>
      <w:r>
        <w:rPr>
          <w:b/>
          <w:bCs/>
          <w:sz w:val="18"/>
          <w:szCs w:val="18"/>
        </w:rPr>
        <w:t>Сведения об уполномоченном банке (</w:t>
      </w:r>
      <w:proofErr w:type="spellStart"/>
      <w:r>
        <w:rPr>
          <w:b/>
          <w:bCs/>
          <w:sz w:val="18"/>
          <w:szCs w:val="18"/>
        </w:rPr>
        <w:t>эскроу</w:t>
      </w:r>
      <w:proofErr w:type="spellEnd"/>
      <w:r>
        <w:rPr>
          <w:b/>
          <w:bCs/>
          <w:sz w:val="18"/>
          <w:szCs w:val="18"/>
        </w:rPr>
        <w:t>-агент) по настоящему Договору</w:t>
      </w:r>
      <w:r>
        <w:rPr>
          <w:sz w:val="18"/>
          <w:szCs w:val="18"/>
        </w:rPr>
        <w:t>:</w:t>
      </w:r>
    </w:p>
    <w:p w:rsidR="000C32FA" w:rsidRDefault="00F80DE1">
      <w:pPr>
        <w:jc w:val="both"/>
        <w:rPr>
          <w:sz w:val="18"/>
          <w:szCs w:val="18"/>
        </w:rPr>
      </w:pPr>
      <w:r>
        <w:rPr>
          <w:sz w:val="18"/>
          <w:szCs w:val="18"/>
        </w:rPr>
        <w:t>Полное наименование (фирменное наименование): Акционерное общество «Банк ДОМ.РФ».</w:t>
      </w:r>
    </w:p>
    <w:p w:rsidR="000C32FA" w:rsidRDefault="00F80DE1">
      <w:pPr>
        <w:jc w:val="both"/>
        <w:rPr>
          <w:sz w:val="18"/>
          <w:szCs w:val="18"/>
        </w:rPr>
      </w:pPr>
      <w:r>
        <w:rPr>
          <w:sz w:val="18"/>
          <w:szCs w:val="18"/>
        </w:rPr>
        <w:t>Сокращенное наименование: АО «Банк ДОМ.РФ».</w:t>
      </w:r>
    </w:p>
    <w:p w:rsidR="000C32FA" w:rsidRDefault="00F80DE1">
      <w:pPr>
        <w:jc w:val="both"/>
        <w:rPr>
          <w:sz w:val="18"/>
          <w:szCs w:val="18"/>
        </w:rPr>
      </w:pPr>
      <w:r>
        <w:rPr>
          <w:sz w:val="18"/>
          <w:szCs w:val="18"/>
        </w:rPr>
        <w:t>ИНН 7725038124/ОГРН 1037739527077</w:t>
      </w:r>
    </w:p>
    <w:p w:rsidR="000C32FA" w:rsidRDefault="00F80DE1">
      <w:pPr>
        <w:jc w:val="both"/>
        <w:rPr>
          <w:sz w:val="18"/>
          <w:szCs w:val="18"/>
        </w:rPr>
      </w:pPr>
      <w:r>
        <w:rPr>
          <w:sz w:val="18"/>
          <w:szCs w:val="18"/>
        </w:rPr>
        <w:t>Место нахождения (адрес): 125009 г. Москва, ул. Воздвиженка, 10.</w:t>
      </w:r>
    </w:p>
    <w:p w:rsidR="000C32FA" w:rsidRDefault="00F80DE1">
      <w:pPr>
        <w:jc w:val="both"/>
        <w:rPr>
          <w:sz w:val="18"/>
          <w:szCs w:val="18"/>
          <w:u w:val="single"/>
        </w:rPr>
      </w:pPr>
      <w:r>
        <w:rPr>
          <w:sz w:val="18"/>
          <w:szCs w:val="18"/>
        </w:rPr>
        <w:t xml:space="preserve">Адрес электронной почты: </w:t>
      </w:r>
      <w:hyperlink r:id="rId7">
        <w:r>
          <w:rPr>
            <w:color w:val="0000FF"/>
            <w:sz w:val="18"/>
            <w:szCs w:val="18"/>
            <w:u w:val="single"/>
          </w:rPr>
          <w:t>escrow@domrf.ru</w:t>
        </w:r>
      </w:hyperlink>
      <w:r>
        <w:rPr>
          <w:sz w:val="18"/>
          <w:szCs w:val="18"/>
        </w:rPr>
        <w:t xml:space="preserve"> </w:t>
      </w:r>
    </w:p>
    <w:p w:rsidR="000C32FA" w:rsidRDefault="00F80DE1">
      <w:pPr>
        <w:jc w:val="both"/>
        <w:rPr>
          <w:sz w:val="18"/>
          <w:szCs w:val="18"/>
        </w:rPr>
      </w:pPr>
      <w:r>
        <w:rPr>
          <w:sz w:val="18"/>
          <w:szCs w:val="18"/>
        </w:rPr>
        <w:t>Телефон банка: 8 800 775 86 86.</w:t>
      </w:r>
    </w:p>
    <w:p w:rsidR="000C32FA" w:rsidRDefault="000C32FA">
      <w:pPr>
        <w:jc w:val="both"/>
        <w:rPr>
          <w:sz w:val="18"/>
          <w:szCs w:val="18"/>
        </w:rPr>
      </w:pPr>
    </w:p>
    <w:p w:rsidR="000C32FA" w:rsidRDefault="00F80DE1">
      <w:pPr>
        <w:rPr>
          <w:b/>
          <w:bCs/>
          <w:sz w:val="18"/>
          <w:szCs w:val="18"/>
        </w:rPr>
      </w:pPr>
      <w:r>
        <w:rPr>
          <w:b/>
          <w:bCs/>
          <w:sz w:val="18"/>
          <w:szCs w:val="18"/>
        </w:rPr>
        <w:t>1. Предмет Договора</w:t>
      </w:r>
    </w:p>
    <w:p w:rsidR="000C32FA" w:rsidRPr="00B264B9" w:rsidRDefault="00B264B9">
      <w:pPr>
        <w:jc w:val="both"/>
        <w:rPr>
          <w:b/>
          <w:sz w:val="18"/>
          <w:szCs w:val="18"/>
          <w:lang w:val="ru-RU"/>
        </w:rPr>
      </w:pPr>
      <w:r w:rsidRPr="00B264B9">
        <w:rPr>
          <w:sz w:val="18"/>
          <w:szCs w:val="18"/>
          <w:lang w:val="ru-RU"/>
        </w:rPr>
        <w:t>1.1.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Pr="00B264B9">
        <w:rPr>
          <w:b/>
          <w:sz w:val="18"/>
          <w:szCs w:val="18"/>
          <w:lang w:val="ru-RU"/>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Pr="00B264B9">
        <w:rPr>
          <w:b/>
          <w:sz w:val="18"/>
          <w:szCs w:val="18"/>
          <w:lang w:val="ru-RU"/>
        </w:rPr>
        <w:t>Нанжуль</w:t>
      </w:r>
      <w:proofErr w:type="spellEnd"/>
      <w:r w:rsidRPr="00B264B9">
        <w:rPr>
          <w:b/>
          <w:sz w:val="18"/>
          <w:szCs w:val="18"/>
          <w:lang w:val="ru-RU"/>
        </w:rPr>
        <w:t xml:space="preserve">-Солнечный» жилой дом №2 (2 этап, Этажность: 19)» (строительный адрес) </w:t>
      </w:r>
      <w:r w:rsidRPr="00B264B9">
        <w:rPr>
          <w:sz w:val="18"/>
          <w:szCs w:val="18"/>
          <w:lang w:val="ru-RU"/>
        </w:rPr>
        <w:t xml:space="preserve">на земельном участке с кадастровым номером </w:t>
      </w:r>
      <w:r w:rsidRPr="00B264B9">
        <w:rPr>
          <w:b/>
          <w:bCs/>
          <w:sz w:val="18"/>
          <w:szCs w:val="18"/>
          <w:lang w:val="ru-RU"/>
        </w:rPr>
        <w:t xml:space="preserve">24:50:0400397:7910 </w:t>
      </w:r>
      <w:r w:rsidRPr="00B264B9">
        <w:rPr>
          <w:bCs/>
          <w:sz w:val="18"/>
          <w:szCs w:val="18"/>
          <w:lang w:val="ru-RU"/>
        </w:rPr>
        <w:t>по адресу:</w:t>
      </w:r>
      <w:r w:rsidRPr="00B264B9">
        <w:rPr>
          <w:b/>
          <w:bCs/>
          <w:sz w:val="18"/>
          <w:szCs w:val="18"/>
          <w:lang w:val="ru-RU"/>
        </w:rPr>
        <w:t xml:space="preserve"> Российская Федерация, Красноярский край, г. Красноярск, жилой массив индивидуальной застройки «</w:t>
      </w:r>
      <w:proofErr w:type="spellStart"/>
      <w:r w:rsidRPr="00B264B9">
        <w:rPr>
          <w:b/>
          <w:bCs/>
          <w:sz w:val="18"/>
          <w:szCs w:val="18"/>
          <w:lang w:val="ru-RU"/>
        </w:rPr>
        <w:t>Нанжуль</w:t>
      </w:r>
      <w:proofErr w:type="spellEnd"/>
      <w:r w:rsidRPr="00B264B9">
        <w:rPr>
          <w:b/>
          <w:bCs/>
          <w:sz w:val="18"/>
          <w:szCs w:val="18"/>
          <w:lang w:val="ru-RU"/>
        </w:rPr>
        <w:t xml:space="preserve">-Солнечный» </w:t>
      </w:r>
      <w:r w:rsidRPr="00B264B9">
        <w:rPr>
          <w:sz w:val="18"/>
          <w:szCs w:val="18"/>
          <w:lang w:val="ru-RU"/>
        </w:rPr>
        <w:t>(далее – Жилой дом), и после получения разрешения на ввод в эксплуатацию Жилого дома передать Участнику долевого строительства</w:t>
      </w:r>
      <w:r w:rsidRPr="00B264B9">
        <w:rPr>
          <w:b/>
          <w:sz w:val="18"/>
          <w:szCs w:val="18"/>
          <w:lang w:val="ru-RU"/>
        </w:rPr>
        <w:t xml:space="preserve"> в собственность</w:t>
      </w:r>
      <w:r w:rsidRPr="00B264B9">
        <w:rPr>
          <w:sz w:val="18"/>
          <w:szCs w:val="18"/>
          <w:lang w:val="ru-RU"/>
        </w:rPr>
        <w:t xml:space="preserve"> объект долевого строительства:</w:t>
      </w:r>
    </w:p>
    <w:tbl>
      <w:tblPr>
        <w:tblStyle w:val="a5"/>
        <w:tblW w:w="105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5"/>
        <w:gridCol w:w="840"/>
        <w:gridCol w:w="1380"/>
        <w:gridCol w:w="1230"/>
        <w:gridCol w:w="1515"/>
        <w:gridCol w:w="840"/>
        <w:gridCol w:w="810"/>
        <w:gridCol w:w="1575"/>
        <w:gridCol w:w="1395"/>
      </w:tblGrid>
      <w:tr w:rsidR="000C32FA">
        <w:trPr>
          <w:trHeight w:val="409"/>
        </w:trPr>
        <w:tc>
          <w:tcPr>
            <w:tcW w:w="945" w:type="dxa"/>
            <w:tcBorders>
              <w:top w:val="single" w:sz="4" w:space="0" w:color="000000"/>
              <w:left w:val="single" w:sz="4" w:space="0" w:color="000000"/>
              <w:bottom w:val="single" w:sz="4" w:space="0" w:color="000000"/>
              <w:right w:val="single" w:sz="4" w:space="0" w:color="000000"/>
            </w:tcBorders>
            <w:vAlign w:val="center"/>
          </w:tcPr>
          <w:p w:rsidR="000C32FA" w:rsidRDefault="00F80DE1">
            <w:pPr>
              <w:jc w:val="center"/>
              <w:rPr>
                <w:b/>
                <w:bCs/>
                <w:sz w:val="18"/>
                <w:szCs w:val="18"/>
              </w:rPr>
            </w:pPr>
            <w:r>
              <w:rPr>
                <w:b/>
                <w:bCs/>
                <w:sz w:val="18"/>
                <w:szCs w:val="18"/>
              </w:rPr>
              <w:t>№ подъезда</w:t>
            </w:r>
          </w:p>
        </w:tc>
        <w:tc>
          <w:tcPr>
            <w:tcW w:w="840" w:type="dxa"/>
            <w:tcBorders>
              <w:top w:val="single" w:sz="4" w:space="0" w:color="000000"/>
              <w:left w:val="single" w:sz="4" w:space="0" w:color="000000"/>
              <w:bottom w:val="single" w:sz="4" w:space="0" w:color="000000"/>
              <w:right w:val="single" w:sz="4" w:space="0" w:color="000000"/>
            </w:tcBorders>
            <w:vAlign w:val="center"/>
          </w:tcPr>
          <w:p w:rsidR="000C32FA" w:rsidRDefault="00F80DE1">
            <w:pPr>
              <w:jc w:val="center"/>
              <w:rPr>
                <w:b/>
                <w:bCs/>
                <w:sz w:val="18"/>
                <w:szCs w:val="18"/>
              </w:rPr>
            </w:pPr>
            <w:r>
              <w:rPr>
                <w:b/>
                <w:bCs/>
                <w:sz w:val="18"/>
                <w:szCs w:val="18"/>
              </w:rPr>
              <w:t>этаж</w:t>
            </w:r>
          </w:p>
        </w:tc>
        <w:tc>
          <w:tcPr>
            <w:tcW w:w="1380" w:type="dxa"/>
            <w:tcBorders>
              <w:top w:val="single" w:sz="4" w:space="0" w:color="000000"/>
              <w:left w:val="single" w:sz="4" w:space="0" w:color="000000"/>
              <w:bottom w:val="single" w:sz="4" w:space="0" w:color="000000"/>
              <w:right w:val="single" w:sz="4" w:space="0" w:color="000000"/>
            </w:tcBorders>
            <w:vAlign w:val="center"/>
          </w:tcPr>
          <w:p w:rsidR="000C32FA" w:rsidRDefault="00F80DE1">
            <w:pPr>
              <w:jc w:val="center"/>
              <w:rPr>
                <w:b/>
                <w:bCs/>
                <w:sz w:val="18"/>
                <w:szCs w:val="18"/>
              </w:rPr>
            </w:pPr>
            <w:r>
              <w:rPr>
                <w:b/>
                <w:bCs/>
                <w:sz w:val="18"/>
                <w:szCs w:val="18"/>
              </w:rPr>
              <w:t>№ помещения</w:t>
            </w:r>
          </w:p>
          <w:p w:rsidR="000C32FA" w:rsidRDefault="00F80DE1">
            <w:pPr>
              <w:jc w:val="center"/>
              <w:rPr>
                <w:b/>
                <w:bCs/>
                <w:sz w:val="18"/>
                <w:szCs w:val="18"/>
              </w:rPr>
            </w:pPr>
            <w:r>
              <w:rPr>
                <w:b/>
                <w:bCs/>
                <w:sz w:val="18"/>
                <w:szCs w:val="18"/>
              </w:rPr>
              <w:t>(условный номер в соответствии с проектной декларацией)</w:t>
            </w:r>
          </w:p>
        </w:tc>
        <w:tc>
          <w:tcPr>
            <w:tcW w:w="1230" w:type="dxa"/>
            <w:tcBorders>
              <w:top w:val="single" w:sz="4" w:space="0" w:color="000000"/>
              <w:left w:val="single" w:sz="4" w:space="0" w:color="000000"/>
              <w:bottom w:val="single" w:sz="4" w:space="0" w:color="000000"/>
              <w:right w:val="single" w:sz="4" w:space="0" w:color="000000"/>
            </w:tcBorders>
            <w:vAlign w:val="center"/>
          </w:tcPr>
          <w:p w:rsidR="000C32FA" w:rsidRDefault="00F80DE1">
            <w:pPr>
              <w:jc w:val="center"/>
              <w:rPr>
                <w:b/>
                <w:bCs/>
                <w:sz w:val="18"/>
                <w:szCs w:val="18"/>
              </w:rPr>
            </w:pPr>
            <w:r>
              <w:rPr>
                <w:b/>
                <w:bCs/>
                <w:sz w:val="18"/>
                <w:szCs w:val="18"/>
              </w:rPr>
              <w:t xml:space="preserve">Тип </w:t>
            </w:r>
          </w:p>
          <w:p w:rsidR="000C32FA" w:rsidRDefault="00F80DE1">
            <w:pPr>
              <w:jc w:val="center"/>
              <w:rPr>
                <w:b/>
                <w:bCs/>
                <w:sz w:val="18"/>
                <w:szCs w:val="18"/>
              </w:rPr>
            </w:pPr>
            <w:r>
              <w:rPr>
                <w:b/>
                <w:bCs/>
                <w:sz w:val="18"/>
                <w:szCs w:val="18"/>
              </w:rPr>
              <w:t>Помещения/</w:t>
            </w:r>
            <w:r>
              <w:t xml:space="preserve"> </w:t>
            </w:r>
            <w:r>
              <w:rPr>
                <w:b/>
                <w:bCs/>
                <w:sz w:val="18"/>
                <w:szCs w:val="18"/>
              </w:rPr>
              <w:t>Назначение</w:t>
            </w:r>
          </w:p>
        </w:tc>
        <w:tc>
          <w:tcPr>
            <w:tcW w:w="6135" w:type="dxa"/>
            <w:gridSpan w:val="5"/>
            <w:tcBorders>
              <w:top w:val="single" w:sz="4" w:space="0" w:color="000000"/>
              <w:left w:val="single" w:sz="4" w:space="0" w:color="000000"/>
              <w:bottom w:val="single" w:sz="4" w:space="0" w:color="000000"/>
              <w:right w:val="single" w:sz="4" w:space="0" w:color="000000"/>
            </w:tcBorders>
            <w:vAlign w:val="center"/>
          </w:tcPr>
          <w:p w:rsidR="000C32FA" w:rsidRDefault="00F80DE1">
            <w:pPr>
              <w:jc w:val="center"/>
              <w:rPr>
                <w:b/>
                <w:bCs/>
                <w:sz w:val="18"/>
                <w:szCs w:val="18"/>
              </w:rPr>
            </w:pPr>
            <w:r>
              <w:rPr>
                <w:b/>
                <w:bCs/>
                <w:sz w:val="18"/>
                <w:szCs w:val="18"/>
              </w:rPr>
              <w:t>Проектная общая площадь Объекта долевого строительства</w:t>
            </w:r>
          </w:p>
        </w:tc>
      </w:tr>
      <w:tr w:rsidR="000C32FA">
        <w:trPr>
          <w:trHeight w:val="138"/>
        </w:trPr>
        <w:tc>
          <w:tcPr>
            <w:tcW w:w="945" w:type="dxa"/>
            <w:vMerge w:val="restart"/>
            <w:tcBorders>
              <w:top w:val="single" w:sz="4" w:space="0" w:color="000000"/>
              <w:left w:val="single" w:sz="4" w:space="0" w:color="000000"/>
              <w:right w:val="single" w:sz="4" w:space="0" w:color="000000"/>
            </w:tcBorders>
            <w:vAlign w:val="center"/>
          </w:tcPr>
          <w:p w:rsidR="000C32FA" w:rsidRDefault="000C32FA">
            <w:pPr>
              <w:jc w:val="center"/>
              <w:rPr>
                <w:b/>
                <w:bCs/>
                <w:sz w:val="18"/>
                <w:szCs w:val="18"/>
              </w:rPr>
            </w:pPr>
          </w:p>
        </w:tc>
        <w:tc>
          <w:tcPr>
            <w:tcW w:w="840" w:type="dxa"/>
            <w:vMerge w:val="restart"/>
            <w:tcBorders>
              <w:top w:val="single" w:sz="4" w:space="0" w:color="000000"/>
              <w:left w:val="single" w:sz="4" w:space="0" w:color="000000"/>
              <w:right w:val="single" w:sz="4" w:space="0" w:color="000000"/>
            </w:tcBorders>
            <w:vAlign w:val="center"/>
          </w:tcPr>
          <w:p w:rsidR="000C32FA" w:rsidRDefault="000C32FA">
            <w:pPr>
              <w:jc w:val="center"/>
              <w:rPr>
                <w:b/>
                <w:bCs/>
                <w:sz w:val="18"/>
                <w:szCs w:val="18"/>
              </w:rPr>
            </w:pPr>
          </w:p>
        </w:tc>
        <w:tc>
          <w:tcPr>
            <w:tcW w:w="1380" w:type="dxa"/>
            <w:vMerge w:val="restart"/>
            <w:tcBorders>
              <w:top w:val="single" w:sz="4" w:space="0" w:color="000000"/>
              <w:left w:val="single" w:sz="4" w:space="0" w:color="000000"/>
              <w:right w:val="single" w:sz="4" w:space="0" w:color="000000"/>
            </w:tcBorders>
            <w:vAlign w:val="center"/>
          </w:tcPr>
          <w:p w:rsidR="000C32FA" w:rsidRDefault="000C32FA">
            <w:pPr>
              <w:jc w:val="center"/>
              <w:rPr>
                <w:b/>
                <w:bCs/>
                <w:sz w:val="18"/>
                <w:szCs w:val="18"/>
              </w:rPr>
            </w:pPr>
          </w:p>
        </w:tc>
        <w:tc>
          <w:tcPr>
            <w:tcW w:w="1230" w:type="dxa"/>
            <w:vMerge w:val="restart"/>
            <w:tcBorders>
              <w:top w:val="single" w:sz="4" w:space="0" w:color="000000"/>
              <w:left w:val="single" w:sz="4" w:space="0" w:color="000000"/>
              <w:right w:val="single" w:sz="4" w:space="0" w:color="000000"/>
            </w:tcBorders>
            <w:vAlign w:val="center"/>
          </w:tcPr>
          <w:p w:rsidR="000C32FA" w:rsidRDefault="000C32FA">
            <w:pPr>
              <w:jc w:val="center"/>
              <w:rPr>
                <w:b/>
                <w:bCs/>
                <w:sz w:val="18"/>
                <w:szCs w:val="18"/>
              </w:rPr>
            </w:pPr>
          </w:p>
        </w:tc>
        <w:tc>
          <w:tcPr>
            <w:tcW w:w="6135" w:type="dxa"/>
            <w:gridSpan w:val="5"/>
            <w:tcBorders>
              <w:top w:val="single" w:sz="4" w:space="0" w:color="000000"/>
              <w:left w:val="single" w:sz="4" w:space="0" w:color="000000"/>
              <w:bottom w:val="single" w:sz="4" w:space="0" w:color="000000"/>
              <w:right w:val="single" w:sz="4" w:space="0" w:color="000000"/>
            </w:tcBorders>
          </w:tcPr>
          <w:p w:rsidR="000C32FA" w:rsidRDefault="00F80DE1">
            <w:pPr>
              <w:jc w:val="center"/>
              <w:rPr>
                <w:b/>
                <w:bCs/>
                <w:sz w:val="18"/>
                <w:szCs w:val="18"/>
              </w:rPr>
            </w:pPr>
            <w:r>
              <w:rPr>
                <w:b/>
                <w:bCs/>
                <w:sz w:val="18"/>
                <w:szCs w:val="18"/>
              </w:rPr>
              <w:t>в том числе</w:t>
            </w:r>
          </w:p>
        </w:tc>
      </w:tr>
      <w:tr w:rsidR="000C32FA">
        <w:trPr>
          <w:trHeight w:val="346"/>
        </w:trPr>
        <w:tc>
          <w:tcPr>
            <w:tcW w:w="945"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b/>
                <w:bCs/>
                <w:sz w:val="18"/>
                <w:szCs w:val="18"/>
              </w:rPr>
            </w:pPr>
          </w:p>
        </w:tc>
        <w:tc>
          <w:tcPr>
            <w:tcW w:w="840"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b/>
                <w:bCs/>
                <w:sz w:val="18"/>
                <w:szCs w:val="18"/>
              </w:rPr>
            </w:pPr>
          </w:p>
        </w:tc>
        <w:tc>
          <w:tcPr>
            <w:tcW w:w="1380"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b/>
                <w:bCs/>
                <w:sz w:val="18"/>
                <w:szCs w:val="18"/>
              </w:rPr>
            </w:pPr>
          </w:p>
        </w:tc>
        <w:tc>
          <w:tcPr>
            <w:tcW w:w="1230"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b/>
                <w:bCs/>
                <w:sz w:val="18"/>
                <w:szCs w:val="18"/>
              </w:rPr>
            </w:pPr>
          </w:p>
        </w:tc>
        <w:tc>
          <w:tcPr>
            <w:tcW w:w="1515" w:type="dxa"/>
            <w:tcBorders>
              <w:top w:val="single" w:sz="4" w:space="0" w:color="000000"/>
              <w:left w:val="single" w:sz="4" w:space="0" w:color="000000"/>
              <w:bottom w:val="single" w:sz="4" w:space="0" w:color="000000"/>
              <w:right w:val="single" w:sz="4" w:space="0" w:color="000000"/>
            </w:tcBorders>
          </w:tcPr>
          <w:p w:rsidR="000C32FA" w:rsidRDefault="00F80DE1">
            <w:pPr>
              <w:jc w:val="center"/>
              <w:rPr>
                <w:sz w:val="12"/>
                <w:szCs w:val="12"/>
              </w:rPr>
            </w:pPr>
            <w:r>
              <w:rPr>
                <w:sz w:val="12"/>
                <w:szCs w:val="12"/>
              </w:rPr>
              <w:t>Проектная общая площадь</w:t>
            </w:r>
          </w:p>
        </w:tc>
        <w:tc>
          <w:tcPr>
            <w:tcW w:w="840" w:type="dxa"/>
            <w:tcBorders>
              <w:top w:val="single" w:sz="4" w:space="0" w:color="000000"/>
              <w:left w:val="single" w:sz="4" w:space="0" w:color="000000"/>
              <w:right w:val="single" w:sz="4" w:space="0" w:color="000000"/>
            </w:tcBorders>
          </w:tcPr>
          <w:p w:rsidR="000C32FA" w:rsidRDefault="00F80DE1">
            <w:pPr>
              <w:jc w:val="center"/>
              <w:rPr>
                <w:sz w:val="12"/>
                <w:szCs w:val="12"/>
              </w:rPr>
            </w:pPr>
            <w:r>
              <w:rPr>
                <w:sz w:val="12"/>
                <w:szCs w:val="12"/>
              </w:rPr>
              <w:t>Количество комнат</w:t>
            </w:r>
          </w:p>
        </w:tc>
        <w:tc>
          <w:tcPr>
            <w:tcW w:w="810" w:type="dxa"/>
            <w:tcBorders>
              <w:top w:val="single" w:sz="4" w:space="0" w:color="000000"/>
              <w:left w:val="single" w:sz="4" w:space="0" w:color="000000"/>
              <w:right w:val="single" w:sz="4" w:space="0" w:color="000000"/>
            </w:tcBorders>
          </w:tcPr>
          <w:p w:rsidR="000C32FA" w:rsidRDefault="00F80DE1">
            <w:pPr>
              <w:jc w:val="center"/>
              <w:rPr>
                <w:b/>
                <w:bCs/>
                <w:sz w:val="12"/>
                <w:szCs w:val="12"/>
              </w:rPr>
            </w:pPr>
            <w:r>
              <w:rPr>
                <w:sz w:val="12"/>
                <w:szCs w:val="12"/>
              </w:rPr>
              <w:t>Площадь комнат</w:t>
            </w:r>
            <w:r>
              <w:rPr>
                <w:b/>
                <w:bCs/>
                <w:sz w:val="12"/>
                <w:szCs w:val="12"/>
              </w:rPr>
              <w:t xml:space="preserve"> </w:t>
            </w:r>
          </w:p>
          <w:p w:rsidR="000C32FA" w:rsidRDefault="00F80DE1">
            <w:pPr>
              <w:jc w:val="center"/>
              <w:rPr>
                <w:sz w:val="12"/>
                <w:szCs w:val="12"/>
              </w:rPr>
            </w:pPr>
            <w:r>
              <w:rPr>
                <w:b/>
                <w:bCs/>
                <w:sz w:val="12"/>
                <w:szCs w:val="12"/>
              </w:rPr>
              <w:t>м2</w:t>
            </w:r>
          </w:p>
        </w:tc>
        <w:tc>
          <w:tcPr>
            <w:tcW w:w="1575" w:type="dxa"/>
            <w:tcBorders>
              <w:top w:val="single" w:sz="4" w:space="0" w:color="000000"/>
              <w:left w:val="single" w:sz="4" w:space="0" w:color="000000"/>
              <w:right w:val="single" w:sz="4" w:space="0" w:color="000000"/>
            </w:tcBorders>
          </w:tcPr>
          <w:p w:rsidR="000C32FA" w:rsidRDefault="00F80DE1">
            <w:pPr>
              <w:jc w:val="center"/>
              <w:rPr>
                <w:sz w:val="12"/>
                <w:szCs w:val="12"/>
              </w:rPr>
            </w:pPr>
            <w:r>
              <w:rPr>
                <w:sz w:val="12"/>
                <w:szCs w:val="12"/>
              </w:rPr>
              <w:t xml:space="preserve">Площади вспомогательных помещений </w:t>
            </w:r>
          </w:p>
          <w:p w:rsidR="000C32FA" w:rsidRDefault="00F80DE1">
            <w:pPr>
              <w:jc w:val="center"/>
              <w:rPr>
                <w:sz w:val="12"/>
                <w:szCs w:val="12"/>
              </w:rPr>
            </w:pPr>
            <w:r>
              <w:rPr>
                <w:b/>
                <w:bCs/>
                <w:sz w:val="12"/>
                <w:szCs w:val="12"/>
              </w:rPr>
              <w:t>м2</w:t>
            </w:r>
          </w:p>
        </w:tc>
        <w:tc>
          <w:tcPr>
            <w:tcW w:w="1395" w:type="dxa"/>
            <w:tcBorders>
              <w:top w:val="single" w:sz="4" w:space="0" w:color="000000"/>
              <w:left w:val="single" w:sz="4" w:space="0" w:color="000000"/>
              <w:right w:val="single" w:sz="4" w:space="0" w:color="000000"/>
            </w:tcBorders>
          </w:tcPr>
          <w:p w:rsidR="000C32FA" w:rsidRDefault="00F80DE1">
            <w:pPr>
              <w:jc w:val="center"/>
              <w:rPr>
                <w:sz w:val="12"/>
                <w:szCs w:val="12"/>
              </w:rPr>
            </w:pPr>
            <w:r>
              <w:rPr>
                <w:sz w:val="12"/>
                <w:szCs w:val="12"/>
              </w:rPr>
              <w:t xml:space="preserve">Площадь балконов (лоджий) </w:t>
            </w:r>
          </w:p>
          <w:p w:rsidR="000C32FA" w:rsidRDefault="00F80DE1">
            <w:pPr>
              <w:jc w:val="center"/>
              <w:rPr>
                <w:sz w:val="12"/>
                <w:szCs w:val="12"/>
              </w:rPr>
            </w:pPr>
            <w:r>
              <w:rPr>
                <w:sz w:val="12"/>
                <w:szCs w:val="12"/>
              </w:rPr>
              <w:t xml:space="preserve">с учетом понижающих коэффициентов: </w:t>
            </w:r>
          </w:p>
          <w:p w:rsidR="000C32FA" w:rsidRDefault="00F80DE1">
            <w:pPr>
              <w:jc w:val="center"/>
              <w:rPr>
                <w:sz w:val="12"/>
                <w:szCs w:val="12"/>
              </w:rPr>
            </w:pPr>
            <w:r>
              <w:rPr>
                <w:sz w:val="12"/>
                <w:szCs w:val="12"/>
              </w:rPr>
              <w:t>(балконы 0,3/лоджии 0,5)</w:t>
            </w:r>
          </w:p>
          <w:p w:rsidR="000C32FA" w:rsidRDefault="00F80DE1">
            <w:pPr>
              <w:jc w:val="center"/>
              <w:rPr>
                <w:sz w:val="12"/>
                <w:szCs w:val="12"/>
              </w:rPr>
            </w:pPr>
            <w:r>
              <w:rPr>
                <w:b/>
                <w:bCs/>
                <w:sz w:val="12"/>
                <w:szCs w:val="12"/>
              </w:rPr>
              <w:t>м2</w:t>
            </w:r>
          </w:p>
        </w:tc>
      </w:tr>
      <w:tr w:rsidR="000C32FA">
        <w:trPr>
          <w:trHeight w:val="345"/>
        </w:trPr>
        <w:tc>
          <w:tcPr>
            <w:tcW w:w="945"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sz w:val="12"/>
                <w:szCs w:val="12"/>
              </w:rPr>
            </w:pPr>
          </w:p>
        </w:tc>
        <w:tc>
          <w:tcPr>
            <w:tcW w:w="840"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sz w:val="12"/>
                <w:szCs w:val="12"/>
              </w:rPr>
            </w:pPr>
          </w:p>
        </w:tc>
        <w:tc>
          <w:tcPr>
            <w:tcW w:w="1380"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sz w:val="12"/>
                <w:szCs w:val="12"/>
              </w:rPr>
            </w:pPr>
          </w:p>
        </w:tc>
        <w:tc>
          <w:tcPr>
            <w:tcW w:w="1230"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sz w:val="12"/>
                <w:szCs w:val="12"/>
              </w:rPr>
            </w:pPr>
          </w:p>
        </w:tc>
        <w:tc>
          <w:tcPr>
            <w:tcW w:w="1515" w:type="dxa"/>
            <w:tcBorders>
              <w:top w:val="single" w:sz="4" w:space="0" w:color="000000"/>
              <w:left w:val="single" w:sz="4" w:space="0" w:color="000000"/>
              <w:bottom w:val="single" w:sz="4" w:space="0" w:color="000000"/>
              <w:right w:val="single" w:sz="4" w:space="0" w:color="000000"/>
            </w:tcBorders>
            <w:vAlign w:val="center"/>
          </w:tcPr>
          <w:p w:rsidR="000C32FA" w:rsidRPr="00B264B9" w:rsidRDefault="00B264B9">
            <w:pPr>
              <w:jc w:val="center"/>
              <w:rPr>
                <w:sz w:val="18"/>
                <w:szCs w:val="18"/>
                <w:lang w:val="ru-RU"/>
              </w:rPr>
            </w:pPr>
            <w:r>
              <w:rPr>
                <w:b/>
                <w:bCs/>
                <w:sz w:val="18"/>
                <w:szCs w:val="18"/>
                <w:lang w:val="ru-RU"/>
              </w:rPr>
              <w:t>м2</w:t>
            </w:r>
          </w:p>
        </w:tc>
        <w:tc>
          <w:tcPr>
            <w:tcW w:w="840" w:type="dxa"/>
            <w:tcBorders>
              <w:left w:val="single" w:sz="4" w:space="0" w:color="000000"/>
              <w:bottom w:val="single" w:sz="4" w:space="0" w:color="000000"/>
              <w:right w:val="single" w:sz="4" w:space="0" w:color="000000"/>
            </w:tcBorders>
            <w:vAlign w:val="center"/>
          </w:tcPr>
          <w:p w:rsidR="000C32FA" w:rsidRPr="00F16787" w:rsidRDefault="000C32FA" w:rsidP="00F16787">
            <w:pPr>
              <w:jc w:val="center"/>
              <w:rPr>
                <w:sz w:val="18"/>
                <w:szCs w:val="18"/>
                <w:lang w:val="ru-RU"/>
              </w:rPr>
            </w:pPr>
          </w:p>
        </w:tc>
        <w:tc>
          <w:tcPr>
            <w:tcW w:w="810" w:type="dxa"/>
            <w:tcBorders>
              <w:left w:val="single" w:sz="4" w:space="0" w:color="000000"/>
              <w:bottom w:val="single" w:sz="4" w:space="0" w:color="000000"/>
              <w:right w:val="single" w:sz="4" w:space="0" w:color="000000"/>
            </w:tcBorders>
            <w:vAlign w:val="center"/>
          </w:tcPr>
          <w:p w:rsidR="000C32FA" w:rsidRPr="00F16787" w:rsidRDefault="000C32FA">
            <w:pPr>
              <w:jc w:val="center"/>
              <w:rPr>
                <w:sz w:val="18"/>
                <w:szCs w:val="18"/>
                <w:lang w:val="ru-RU"/>
              </w:rPr>
            </w:pPr>
          </w:p>
        </w:tc>
        <w:tc>
          <w:tcPr>
            <w:tcW w:w="1575" w:type="dxa"/>
            <w:tcBorders>
              <w:left w:val="single" w:sz="4" w:space="0" w:color="000000"/>
              <w:bottom w:val="single" w:sz="4" w:space="0" w:color="000000"/>
              <w:right w:val="single" w:sz="4" w:space="0" w:color="000000"/>
            </w:tcBorders>
            <w:vAlign w:val="center"/>
          </w:tcPr>
          <w:p w:rsidR="000C32FA" w:rsidRPr="00F16787" w:rsidRDefault="000C32FA">
            <w:pPr>
              <w:jc w:val="center"/>
              <w:rPr>
                <w:sz w:val="18"/>
                <w:szCs w:val="18"/>
                <w:lang w:val="ru-RU"/>
              </w:rPr>
            </w:pPr>
          </w:p>
        </w:tc>
        <w:tc>
          <w:tcPr>
            <w:tcW w:w="1395" w:type="dxa"/>
            <w:tcBorders>
              <w:left w:val="single" w:sz="4" w:space="0" w:color="000000"/>
              <w:bottom w:val="single" w:sz="4" w:space="0" w:color="000000"/>
              <w:right w:val="single" w:sz="4" w:space="0" w:color="000000"/>
            </w:tcBorders>
            <w:vAlign w:val="center"/>
          </w:tcPr>
          <w:p w:rsidR="000C32FA" w:rsidRPr="00F16787" w:rsidRDefault="000C32FA">
            <w:pPr>
              <w:jc w:val="center"/>
              <w:rPr>
                <w:sz w:val="18"/>
                <w:szCs w:val="18"/>
                <w:lang w:val="ru-RU"/>
              </w:rPr>
            </w:pPr>
          </w:p>
        </w:tc>
      </w:tr>
      <w:tr w:rsidR="000C32FA">
        <w:trPr>
          <w:trHeight w:val="345"/>
        </w:trPr>
        <w:tc>
          <w:tcPr>
            <w:tcW w:w="945"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sz w:val="18"/>
                <w:szCs w:val="18"/>
              </w:rPr>
            </w:pPr>
          </w:p>
        </w:tc>
        <w:tc>
          <w:tcPr>
            <w:tcW w:w="840"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sz w:val="18"/>
                <w:szCs w:val="18"/>
              </w:rPr>
            </w:pPr>
          </w:p>
        </w:tc>
        <w:tc>
          <w:tcPr>
            <w:tcW w:w="1380"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sz w:val="18"/>
                <w:szCs w:val="18"/>
              </w:rPr>
            </w:pPr>
          </w:p>
        </w:tc>
        <w:tc>
          <w:tcPr>
            <w:tcW w:w="1230" w:type="dxa"/>
            <w:vMerge/>
            <w:tcBorders>
              <w:top w:val="single" w:sz="4" w:space="0" w:color="000000"/>
              <w:left w:val="single" w:sz="4" w:space="0" w:color="000000"/>
              <w:right w:val="single" w:sz="4" w:space="0" w:color="000000"/>
            </w:tcBorders>
            <w:vAlign w:val="center"/>
          </w:tcPr>
          <w:p w:rsidR="000C32FA" w:rsidRDefault="000C32FA">
            <w:pPr>
              <w:widowControl w:val="0"/>
              <w:pBdr>
                <w:top w:val="nil"/>
                <w:left w:val="nil"/>
                <w:bottom w:val="nil"/>
                <w:right w:val="nil"/>
                <w:between w:val="nil"/>
              </w:pBdr>
              <w:spacing w:line="276" w:lineRule="auto"/>
              <w:rPr>
                <w:sz w:val="18"/>
                <w:szCs w:val="18"/>
              </w:rPr>
            </w:pPr>
          </w:p>
        </w:tc>
        <w:tc>
          <w:tcPr>
            <w:tcW w:w="6135" w:type="dxa"/>
            <w:gridSpan w:val="5"/>
            <w:tcBorders>
              <w:top w:val="single" w:sz="4" w:space="0" w:color="000000"/>
              <w:left w:val="single" w:sz="4" w:space="0" w:color="000000"/>
              <w:bottom w:val="single" w:sz="4" w:space="0" w:color="000000"/>
              <w:right w:val="single" w:sz="4" w:space="0" w:color="000000"/>
            </w:tcBorders>
            <w:vAlign w:val="center"/>
          </w:tcPr>
          <w:p w:rsidR="000C32FA" w:rsidRDefault="00F80DE1" w:rsidP="00B264B9">
            <w:pPr>
              <w:jc w:val="center"/>
              <w:rPr>
                <w:b/>
                <w:bCs/>
                <w:sz w:val="18"/>
                <w:szCs w:val="18"/>
              </w:rPr>
            </w:pPr>
            <w:r>
              <w:rPr>
                <w:b/>
                <w:bCs/>
                <w:sz w:val="18"/>
                <w:szCs w:val="18"/>
              </w:rPr>
              <w:t xml:space="preserve">Итого: </w:t>
            </w:r>
            <w:r w:rsidR="00B264B9">
              <w:rPr>
                <w:b/>
                <w:bCs/>
                <w:sz w:val="18"/>
                <w:szCs w:val="18"/>
                <w:lang w:val="ru-RU"/>
              </w:rPr>
              <w:t>____</w:t>
            </w:r>
            <w:r>
              <w:rPr>
                <w:b/>
                <w:bCs/>
                <w:sz w:val="18"/>
                <w:szCs w:val="18"/>
              </w:rPr>
              <w:t xml:space="preserve"> м2      </w:t>
            </w:r>
          </w:p>
        </w:tc>
      </w:tr>
    </w:tbl>
    <w:p w:rsidR="000C32FA" w:rsidRDefault="00F80DE1">
      <w:pPr>
        <w:jc w:val="both"/>
        <w:rPr>
          <w:sz w:val="18"/>
          <w:szCs w:val="18"/>
        </w:rPr>
      </w:pPr>
      <w:r>
        <w:rPr>
          <w:sz w:val="18"/>
          <w:szCs w:val="18"/>
        </w:rPr>
        <w:t xml:space="preserve">Основные характеристики Жилого дома: </w:t>
      </w:r>
    </w:p>
    <w:p w:rsidR="000C32FA" w:rsidRDefault="00F80DE1">
      <w:pPr>
        <w:jc w:val="both"/>
        <w:rPr>
          <w:sz w:val="18"/>
          <w:szCs w:val="18"/>
        </w:rPr>
      </w:pPr>
      <w:r>
        <w:rPr>
          <w:sz w:val="18"/>
          <w:szCs w:val="18"/>
        </w:rPr>
        <w:t xml:space="preserve">вид: </w:t>
      </w:r>
      <w:r>
        <w:rPr>
          <w:sz w:val="18"/>
          <w:szCs w:val="18"/>
          <w:u w:val="single"/>
        </w:rPr>
        <w:t>здание</w:t>
      </w:r>
      <w:r>
        <w:rPr>
          <w:sz w:val="18"/>
          <w:szCs w:val="18"/>
        </w:rPr>
        <w:t xml:space="preserve">; назначение: </w:t>
      </w:r>
      <w:r>
        <w:rPr>
          <w:sz w:val="18"/>
          <w:szCs w:val="18"/>
          <w:u w:val="single"/>
        </w:rPr>
        <w:t>многоквартирный дом</w:t>
      </w:r>
      <w:r>
        <w:rPr>
          <w:sz w:val="18"/>
          <w:szCs w:val="18"/>
        </w:rPr>
        <w:t xml:space="preserve">; количество этажей: </w:t>
      </w:r>
      <w:r>
        <w:rPr>
          <w:sz w:val="18"/>
          <w:szCs w:val="18"/>
          <w:u w:val="single"/>
        </w:rPr>
        <w:t>20</w:t>
      </w:r>
      <w:r>
        <w:rPr>
          <w:sz w:val="18"/>
          <w:szCs w:val="18"/>
        </w:rPr>
        <w:t xml:space="preserve">; общая площадь многоквартирного дома (проектная): </w:t>
      </w:r>
      <w:r>
        <w:rPr>
          <w:sz w:val="18"/>
          <w:szCs w:val="18"/>
          <w:u w:val="single"/>
        </w:rPr>
        <w:t xml:space="preserve">23 318,24 </w:t>
      </w:r>
      <w:proofErr w:type="spellStart"/>
      <w:r>
        <w:rPr>
          <w:sz w:val="18"/>
          <w:szCs w:val="18"/>
          <w:u w:val="single"/>
        </w:rPr>
        <w:t>кв.м</w:t>
      </w:r>
      <w:proofErr w:type="spellEnd"/>
      <w:r>
        <w:rPr>
          <w:sz w:val="18"/>
          <w:szCs w:val="18"/>
        </w:rPr>
        <w:t xml:space="preserve">., материал наружных стен: </w:t>
      </w:r>
      <w:r>
        <w:rPr>
          <w:sz w:val="18"/>
          <w:szCs w:val="18"/>
          <w:u w:val="single"/>
        </w:rPr>
        <w:t>кирпичные с вентилируемыми фасадами</w:t>
      </w:r>
      <w:r>
        <w:rPr>
          <w:sz w:val="18"/>
          <w:szCs w:val="18"/>
        </w:rPr>
        <w:t xml:space="preserve">; материал перекрытий и каркаса: </w:t>
      </w:r>
      <w:r>
        <w:rPr>
          <w:sz w:val="18"/>
          <w:szCs w:val="18"/>
          <w:u w:val="single"/>
        </w:rPr>
        <w:t>монолитные железобетонные</w:t>
      </w:r>
      <w:r>
        <w:rPr>
          <w:sz w:val="18"/>
          <w:szCs w:val="18"/>
        </w:rPr>
        <w:t>;</w:t>
      </w:r>
    </w:p>
    <w:p w:rsidR="000C32FA" w:rsidRDefault="00F80DE1">
      <w:pPr>
        <w:jc w:val="both"/>
        <w:rPr>
          <w:sz w:val="18"/>
          <w:szCs w:val="18"/>
        </w:rPr>
      </w:pPr>
      <w:r>
        <w:rPr>
          <w:sz w:val="18"/>
          <w:szCs w:val="18"/>
        </w:rPr>
        <w:t xml:space="preserve">класс </w:t>
      </w:r>
      <w:proofErr w:type="spellStart"/>
      <w:r>
        <w:rPr>
          <w:sz w:val="18"/>
          <w:szCs w:val="18"/>
        </w:rPr>
        <w:t>энергоэффективности</w:t>
      </w:r>
      <w:proofErr w:type="spellEnd"/>
      <w:r>
        <w:rPr>
          <w:sz w:val="18"/>
          <w:szCs w:val="18"/>
        </w:rPr>
        <w:t xml:space="preserve">: </w:t>
      </w:r>
      <w:proofErr w:type="gramStart"/>
      <w:r>
        <w:rPr>
          <w:sz w:val="18"/>
          <w:szCs w:val="18"/>
          <w:u w:val="single"/>
        </w:rPr>
        <w:t>А</w:t>
      </w:r>
      <w:proofErr w:type="gramEnd"/>
      <w:r>
        <w:rPr>
          <w:sz w:val="18"/>
          <w:szCs w:val="18"/>
        </w:rPr>
        <w:t xml:space="preserve">; сейсмостойкость: </w:t>
      </w:r>
      <w:r>
        <w:rPr>
          <w:sz w:val="18"/>
          <w:szCs w:val="18"/>
          <w:u w:val="single"/>
        </w:rPr>
        <w:t>6 б</w:t>
      </w:r>
      <w:r>
        <w:rPr>
          <w:sz w:val="18"/>
          <w:szCs w:val="18"/>
        </w:rPr>
        <w:t xml:space="preserve">; отношение многоквартирного дома к уникальным объектам: </w:t>
      </w:r>
      <w:r>
        <w:rPr>
          <w:sz w:val="18"/>
          <w:szCs w:val="18"/>
          <w:u w:val="single"/>
        </w:rPr>
        <w:t>не относится</w:t>
      </w:r>
      <w:r>
        <w:rPr>
          <w:sz w:val="18"/>
          <w:szCs w:val="18"/>
        </w:rPr>
        <w:t>.</w:t>
      </w:r>
    </w:p>
    <w:p w:rsidR="000C32FA" w:rsidRDefault="00F80DE1">
      <w:pPr>
        <w:jc w:val="both"/>
        <w:rPr>
          <w:sz w:val="18"/>
          <w:szCs w:val="18"/>
        </w:rPr>
      </w:pPr>
      <w:r>
        <w:rPr>
          <w:sz w:val="18"/>
          <w:szCs w:val="18"/>
        </w:rPr>
        <w:t>Основные характеристики объекта долевого строительства и многоквартирного дома указаны в Приложении № 1 к настоящему договору.</w:t>
      </w:r>
    </w:p>
    <w:p w:rsidR="000C32FA" w:rsidRDefault="00F80DE1">
      <w:pPr>
        <w:jc w:val="both"/>
        <w:rPr>
          <w:sz w:val="18"/>
          <w:szCs w:val="18"/>
        </w:rPr>
      </w:pPr>
      <w:r>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 Участник долевого строительства обязуется уплатить обусловленную договором цену и приступить к принятию объекта долевого строительства при наличии разрешения на ввод в эксплуатацию Жилого дома.</w:t>
      </w:r>
    </w:p>
    <w:p w:rsidR="000C32FA" w:rsidRDefault="00F80DE1">
      <w:pPr>
        <w:jc w:val="both"/>
        <w:rPr>
          <w:sz w:val="18"/>
          <w:szCs w:val="18"/>
        </w:rPr>
      </w:pPr>
      <w:r>
        <w:rPr>
          <w:i/>
          <w:iCs/>
          <w:sz w:val="18"/>
          <w:szCs w:val="18"/>
        </w:rPr>
        <w:t xml:space="preserve">В связи с особенностями учета счетов </w:t>
      </w:r>
      <w:proofErr w:type="spellStart"/>
      <w:r>
        <w:rPr>
          <w:i/>
          <w:iCs/>
          <w:sz w:val="18"/>
          <w:szCs w:val="18"/>
        </w:rPr>
        <w:t>эскроу</w:t>
      </w:r>
      <w:proofErr w:type="spellEnd"/>
      <w:r>
        <w:rPr>
          <w:i/>
          <w:iCs/>
          <w:sz w:val="18"/>
          <w:szCs w:val="18"/>
        </w:rPr>
        <w:t xml:space="preserve"> </w:t>
      </w:r>
      <w:proofErr w:type="spellStart"/>
      <w:r>
        <w:rPr>
          <w:i/>
          <w:iCs/>
          <w:sz w:val="18"/>
          <w:szCs w:val="18"/>
        </w:rPr>
        <w:t>Эскроу</w:t>
      </w:r>
      <w:proofErr w:type="spellEnd"/>
      <w:r>
        <w:rPr>
          <w:i/>
          <w:iCs/>
          <w:sz w:val="18"/>
          <w:szCs w:val="18"/>
        </w:rPr>
        <w:t xml:space="preserve">-агентом в договоре счета </w:t>
      </w:r>
      <w:proofErr w:type="spellStart"/>
      <w:r>
        <w:rPr>
          <w:i/>
          <w:iCs/>
          <w:sz w:val="18"/>
          <w:szCs w:val="18"/>
        </w:rPr>
        <w:t>эскроу</w:t>
      </w:r>
      <w:proofErr w:type="spellEnd"/>
      <w:r>
        <w:rPr>
          <w:i/>
          <w:iCs/>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Pr>
          <w:sz w:val="18"/>
          <w:szCs w:val="18"/>
        </w:rPr>
        <w:t xml:space="preserve"> </w:t>
      </w:r>
      <w:r>
        <w:rPr>
          <w:b/>
          <w:bCs/>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Pr>
          <w:b/>
          <w:bCs/>
          <w:sz w:val="18"/>
          <w:szCs w:val="18"/>
        </w:rPr>
        <w:t>Нанжуль</w:t>
      </w:r>
      <w:proofErr w:type="spellEnd"/>
      <w:r>
        <w:rPr>
          <w:b/>
          <w:bCs/>
          <w:sz w:val="18"/>
          <w:szCs w:val="18"/>
        </w:rPr>
        <w:t>-Солнечный", жилой дом №2 (2 этап),</w:t>
      </w:r>
      <w:r>
        <w:rPr>
          <w:i/>
          <w:iCs/>
          <w:sz w:val="18"/>
          <w:szCs w:val="18"/>
        </w:rPr>
        <w:t xml:space="preserve"> </w:t>
      </w:r>
      <w:r>
        <w:rPr>
          <w:b/>
          <w:bCs/>
          <w:sz w:val="18"/>
          <w:szCs w:val="18"/>
        </w:rPr>
        <w:t>расположенный по строительному адресу: РФ; Красноярский край, городской округ город Красноярск, город Красноярск жилой массив индивидуальной застройки "</w:t>
      </w:r>
      <w:proofErr w:type="spellStart"/>
      <w:r>
        <w:rPr>
          <w:b/>
          <w:bCs/>
          <w:sz w:val="18"/>
          <w:szCs w:val="18"/>
        </w:rPr>
        <w:t>Нанжуль</w:t>
      </w:r>
      <w:proofErr w:type="spellEnd"/>
      <w:r>
        <w:rPr>
          <w:b/>
          <w:bCs/>
          <w:sz w:val="18"/>
          <w:szCs w:val="18"/>
        </w:rPr>
        <w:t>-Солнечный".</w:t>
      </w:r>
    </w:p>
    <w:p w:rsidR="000C32FA" w:rsidRDefault="00F80DE1">
      <w:pPr>
        <w:jc w:val="both"/>
        <w:rPr>
          <w:sz w:val="18"/>
          <w:szCs w:val="18"/>
        </w:rPr>
      </w:pPr>
      <w:r>
        <w:rPr>
          <w:sz w:val="18"/>
          <w:szCs w:val="18"/>
        </w:rPr>
        <w:t xml:space="preserve">1.2. На момент подписания настоящего Договора участник долевого строительства ознакомлен со стандартами организации (СТО), проектной декларацией, иной исходно-разрешительной документацией, которые также размещены на сайте </w:t>
      </w:r>
      <w:proofErr w:type="spellStart"/>
      <w:proofErr w:type="gramStart"/>
      <w:r>
        <w:rPr>
          <w:sz w:val="18"/>
          <w:szCs w:val="18"/>
        </w:rPr>
        <w:t>наш.дом</w:t>
      </w:r>
      <w:proofErr w:type="gramEnd"/>
      <w:r>
        <w:rPr>
          <w:sz w:val="18"/>
          <w:szCs w:val="18"/>
        </w:rPr>
        <w:t>.рф</w:t>
      </w:r>
      <w:proofErr w:type="spellEnd"/>
      <w:r>
        <w:rPr>
          <w:sz w:val="18"/>
          <w:szCs w:val="18"/>
        </w:rPr>
        <w:t xml:space="preserve"> и/или https://gk-dsk.ru/ и в проектной документации. </w:t>
      </w:r>
    </w:p>
    <w:p w:rsidR="000C32FA" w:rsidRDefault="00F80DE1">
      <w:pPr>
        <w:jc w:val="both"/>
        <w:rPr>
          <w:sz w:val="18"/>
          <w:szCs w:val="18"/>
        </w:rPr>
      </w:pPr>
      <w:r>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rsidR="000C32FA" w:rsidRDefault="00F80DE1">
      <w:pPr>
        <w:jc w:val="both"/>
        <w:rPr>
          <w:sz w:val="18"/>
          <w:szCs w:val="18"/>
        </w:rPr>
      </w:pPr>
      <w:r>
        <w:rPr>
          <w:sz w:val="18"/>
          <w:szCs w:val="18"/>
        </w:rPr>
        <w:t>Участник долевого строительства уведомлен и согласен с тем, что Застройщик в одностороннем порядке вправе вносить требуемые изменения в проектную документацию Жилого дома.</w:t>
      </w:r>
    </w:p>
    <w:p w:rsidR="000C32FA" w:rsidRDefault="00F80DE1">
      <w:pPr>
        <w:jc w:val="both"/>
        <w:rPr>
          <w:sz w:val="18"/>
          <w:szCs w:val="18"/>
        </w:rPr>
      </w:pPr>
      <w:r>
        <w:rPr>
          <w:sz w:val="18"/>
          <w:szCs w:val="18"/>
        </w:rPr>
        <w:t>Разрешение на строительство выдано Администрацией города Красноярска № 24-50-67-2024 от 11.06.2024 года.</w:t>
      </w:r>
    </w:p>
    <w:p w:rsidR="000C32FA" w:rsidRDefault="00F80DE1">
      <w:pPr>
        <w:jc w:val="both"/>
        <w:rPr>
          <w:sz w:val="18"/>
          <w:szCs w:val="18"/>
        </w:rPr>
      </w:pPr>
      <w:r>
        <w:rPr>
          <w:sz w:val="18"/>
          <w:szCs w:val="18"/>
        </w:rPr>
        <w:t>1.3. Застройщик гарантирует отсутствие претензий на Объект долевого строительства со стороны третьих лиц, а также иных правовых ограничений на привлечение денежных средств участников долевого строительства.</w:t>
      </w:r>
    </w:p>
    <w:p w:rsidR="000C32FA" w:rsidRDefault="00F80DE1">
      <w:pPr>
        <w:jc w:val="both"/>
        <w:rPr>
          <w:sz w:val="18"/>
          <w:szCs w:val="18"/>
        </w:rPr>
      </w:pPr>
      <w:r>
        <w:rPr>
          <w:sz w:val="18"/>
          <w:szCs w:val="18"/>
        </w:rPr>
        <w:t>1.4.  На земельном участке, указанном в п. 1.1. настоящего договора строительство объектов социальной инфраструктуры не ведется.</w:t>
      </w:r>
    </w:p>
    <w:p w:rsidR="000C32FA" w:rsidRDefault="000C32FA">
      <w:pPr>
        <w:rPr>
          <w:b/>
          <w:bCs/>
          <w:sz w:val="18"/>
          <w:szCs w:val="18"/>
        </w:rPr>
      </w:pPr>
    </w:p>
    <w:p w:rsidR="000C32FA" w:rsidRDefault="00F80DE1">
      <w:pPr>
        <w:rPr>
          <w:b/>
          <w:bCs/>
          <w:sz w:val="18"/>
          <w:szCs w:val="18"/>
        </w:rPr>
      </w:pPr>
      <w:r>
        <w:rPr>
          <w:b/>
          <w:bCs/>
          <w:sz w:val="18"/>
          <w:szCs w:val="18"/>
        </w:rPr>
        <w:t>2. Цена Договора, сроки и порядок ее уплаты</w:t>
      </w:r>
    </w:p>
    <w:p w:rsidR="00B264B9" w:rsidRPr="00B264B9" w:rsidRDefault="00B264B9" w:rsidP="00B264B9">
      <w:pPr>
        <w:jc w:val="both"/>
        <w:rPr>
          <w:sz w:val="18"/>
          <w:szCs w:val="18"/>
          <w:lang w:val="ru-RU"/>
        </w:rPr>
      </w:pPr>
      <w:r w:rsidRPr="00B264B9">
        <w:rPr>
          <w:sz w:val="18"/>
          <w:szCs w:val="18"/>
          <w:lang w:val="ru-RU"/>
        </w:rPr>
        <w:t xml:space="preserve">2.1. Цена Договора – стоимость Объекта долевого строительства, указанного в пункте 1.1 настоящего Договора, составляет                                             </w:t>
      </w:r>
      <w:r w:rsidRPr="00B264B9">
        <w:rPr>
          <w:b/>
          <w:sz w:val="18"/>
          <w:szCs w:val="18"/>
          <w:lang w:val="ru-RU"/>
        </w:rPr>
        <w:t>_______ (______) рублей 00 копеек</w:t>
      </w:r>
      <w:r w:rsidRPr="00B264B9">
        <w:rPr>
          <w:sz w:val="18"/>
          <w:szCs w:val="18"/>
          <w:lang w:val="ru-RU"/>
        </w:rPr>
        <w:t xml:space="preserve">. </w:t>
      </w:r>
    </w:p>
    <w:p w:rsidR="00B264B9" w:rsidRPr="00B264B9" w:rsidRDefault="00B264B9" w:rsidP="00B264B9">
      <w:pPr>
        <w:jc w:val="both"/>
        <w:rPr>
          <w:sz w:val="18"/>
          <w:szCs w:val="18"/>
          <w:lang w:val="ru-RU"/>
        </w:rPr>
      </w:pPr>
      <w:r w:rsidRPr="00B264B9">
        <w:rPr>
          <w:sz w:val="18"/>
          <w:szCs w:val="18"/>
          <w:lang w:val="ru-RU"/>
        </w:rPr>
        <w:t xml:space="preserve">Цена Договора определена исходя из стоимости одного квадратного метра Проектной общей площади Объекта долевого строительства в </w:t>
      </w:r>
      <w:proofErr w:type="gramStart"/>
      <w:r w:rsidRPr="00B264B9">
        <w:rPr>
          <w:sz w:val="18"/>
          <w:szCs w:val="18"/>
          <w:lang w:val="ru-RU"/>
        </w:rPr>
        <w:t xml:space="preserve">размере  </w:t>
      </w:r>
      <w:r w:rsidRPr="00B264B9">
        <w:rPr>
          <w:b/>
          <w:sz w:val="18"/>
          <w:szCs w:val="18"/>
          <w:lang w:val="ru-RU"/>
        </w:rPr>
        <w:t>_</w:t>
      </w:r>
      <w:proofErr w:type="gramEnd"/>
      <w:r w:rsidRPr="00B264B9">
        <w:rPr>
          <w:b/>
          <w:sz w:val="18"/>
          <w:szCs w:val="18"/>
          <w:lang w:val="ru-RU"/>
        </w:rPr>
        <w:t>_____ (______) рублей 00 копеек</w:t>
      </w:r>
      <w:r w:rsidRPr="00B264B9">
        <w:rPr>
          <w:sz w:val="18"/>
          <w:szCs w:val="18"/>
          <w:lang w:val="ru-RU"/>
        </w:rPr>
        <w:t xml:space="preserve"> путем умножения данной стоимости на Проектную общую площадь Объекта долевого строительства.</w:t>
      </w:r>
    </w:p>
    <w:p w:rsidR="00B264B9" w:rsidRPr="00B264B9" w:rsidRDefault="00B264B9" w:rsidP="00B264B9">
      <w:pPr>
        <w:jc w:val="both"/>
        <w:rPr>
          <w:b/>
          <w:sz w:val="18"/>
          <w:szCs w:val="18"/>
          <w:lang w:val="ru-RU"/>
        </w:rPr>
      </w:pPr>
      <w:r w:rsidRPr="00B264B9">
        <w:rPr>
          <w:sz w:val="18"/>
          <w:szCs w:val="18"/>
          <w:lang w:val="ru-RU"/>
        </w:rPr>
        <w:t>2.2.</w:t>
      </w:r>
      <w:r w:rsidRPr="00B264B9">
        <w:rPr>
          <w:b/>
          <w:sz w:val="18"/>
          <w:szCs w:val="18"/>
          <w:lang w:val="ru-RU"/>
        </w:rPr>
        <w:t xml:space="preserve"> </w:t>
      </w:r>
      <w:r w:rsidRPr="00B264B9">
        <w:rPr>
          <w:sz w:val="18"/>
          <w:szCs w:val="18"/>
          <w:lang w:val="ru-RU"/>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Pr="00B264B9">
        <w:rPr>
          <w:sz w:val="18"/>
          <w:szCs w:val="18"/>
          <w:lang w:val="ru-RU"/>
        </w:rPr>
        <w:t>эскроу</w:t>
      </w:r>
      <w:proofErr w:type="spellEnd"/>
      <w:r w:rsidRPr="00B264B9">
        <w:rPr>
          <w:sz w:val="18"/>
          <w:szCs w:val="18"/>
          <w:lang w:val="ru-RU"/>
        </w:rPr>
        <w:t xml:space="preserve"> в уполномоченном банке (</w:t>
      </w:r>
      <w:proofErr w:type="spellStart"/>
      <w:r w:rsidRPr="00B264B9">
        <w:rPr>
          <w:sz w:val="18"/>
          <w:szCs w:val="18"/>
          <w:lang w:val="ru-RU"/>
        </w:rPr>
        <w:t>эскроу</w:t>
      </w:r>
      <w:proofErr w:type="spellEnd"/>
      <w:r w:rsidRPr="00B264B9">
        <w:rPr>
          <w:sz w:val="18"/>
          <w:szCs w:val="18"/>
          <w:lang w:val="ru-RU"/>
        </w:rPr>
        <w:t xml:space="preserve">-агент): </w:t>
      </w:r>
      <w:r w:rsidRPr="00B264B9">
        <w:rPr>
          <w:b/>
          <w:sz w:val="18"/>
          <w:szCs w:val="18"/>
          <w:lang w:val="ru-RU"/>
        </w:rPr>
        <w:t>Полное наименование (фирменное наименование): АКЦИОНЕРНОЕ ОБЩЕСТВО «БАНК 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8-800-775-8686</w:t>
      </w:r>
      <w:r w:rsidRPr="00B264B9">
        <w:rPr>
          <w:sz w:val="18"/>
          <w:szCs w:val="18"/>
          <w:lang w:val="ru-RU"/>
        </w:rPr>
        <w:t>.</w:t>
      </w:r>
    </w:p>
    <w:p w:rsidR="00B264B9" w:rsidRPr="00B264B9" w:rsidRDefault="00B264B9" w:rsidP="00B264B9">
      <w:pPr>
        <w:jc w:val="both"/>
        <w:rPr>
          <w:b/>
          <w:sz w:val="18"/>
          <w:szCs w:val="18"/>
          <w:lang w:val="ru-RU"/>
        </w:rPr>
      </w:pPr>
      <w:r w:rsidRPr="00B264B9">
        <w:rPr>
          <w:b/>
          <w:sz w:val="18"/>
          <w:szCs w:val="18"/>
          <w:lang w:val="ru-RU"/>
        </w:rPr>
        <w:lastRenderedPageBreak/>
        <w:t>Срок условного депонирования денежных средств –</w:t>
      </w:r>
      <w:r w:rsidRPr="00B264B9">
        <w:rPr>
          <w:sz w:val="18"/>
          <w:szCs w:val="18"/>
          <w:lang w:val="ru-RU"/>
        </w:rPr>
        <w:t xml:space="preserve"> </w:t>
      </w:r>
      <w:r w:rsidRPr="00B264B9">
        <w:rPr>
          <w:b/>
          <w:sz w:val="18"/>
          <w:szCs w:val="18"/>
          <w:lang w:val="ru-RU"/>
        </w:rPr>
        <w:t>30.09.2027 года</w:t>
      </w:r>
    </w:p>
    <w:p w:rsidR="00B264B9" w:rsidRPr="00B264B9" w:rsidRDefault="00B264B9" w:rsidP="00B264B9">
      <w:pPr>
        <w:jc w:val="both"/>
        <w:rPr>
          <w:b/>
          <w:iCs/>
          <w:sz w:val="18"/>
          <w:szCs w:val="18"/>
          <w:lang w:val="ru-RU"/>
        </w:rPr>
      </w:pPr>
      <w:r w:rsidRPr="00B264B9">
        <w:rPr>
          <w:b/>
          <w:iCs/>
          <w:sz w:val="18"/>
          <w:szCs w:val="18"/>
          <w:lang w:val="ru-RU"/>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264B9" w:rsidRPr="00B264B9" w:rsidRDefault="00B264B9" w:rsidP="00B264B9">
      <w:pPr>
        <w:jc w:val="both"/>
        <w:rPr>
          <w:sz w:val="18"/>
          <w:szCs w:val="18"/>
          <w:lang w:val="ru-RU"/>
        </w:rPr>
      </w:pPr>
      <w:r w:rsidRPr="00B264B9">
        <w:rPr>
          <w:sz w:val="18"/>
          <w:szCs w:val="18"/>
          <w:lang w:val="ru-RU"/>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rsidR="00B264B9" w:rsidRPr="00B264B9" w:rsidRDefault="00B264B9" w:rsidP="00B264B9">
      <w:pPr>
        <w:jc w:val="both"/>
        <w:rPr>
          <w:sz w:val="18"/>
          <w:szCs w:val="18"/>
          <w:lang w:val="ru-RU"/>
        </w:rPr>
      </w:pPr>
      <w:r w:rsidRPr="00B264B9">
        <w:rPr>
          <w:sz w:val="18"/>
          <w:szCs w:val="18"/>
          <w:lang w:val="ru-RU"/>
        </w:rPr>
        <w:t xml:space="preserve">В случае отказа </w:t>
      </w:r>
      <w:proofErr w:type="spellStart"/>
      <w:r w:rsidRPr="00B264B9">
        <w:rPr>
          <w:sz w:val="18"/>
          <w:szCs w:val="18"/>
          <w:lang w:val="ru-RU"/>
        </w:rPr>
        <w:t>Эскроу</w:t>
      </w:r>
      <w:proofErr w:type="spellEnd"/>
      <w:r w:rsidRPr="00B264B9">
        <w:rPr>
          <w:sz w:val="18"/>
          <w:szCs w:val="18"/>
          <w:lang w:val="ru-RU"/>
        </w:rPr>
        <w:t xml:space="preserve">-агента от заключения договора счета </w:t>
      </w:r>
      <w:proofErr w:type="spellStart"/>
      <w:r w:rsidRPr="00B264B9">
        <w:rPr>
          <w:sz w:val="18"/>
          <w:szCs w:val="18"/>
          <w:lang w:val="ru-RU"/>
        </w:rPr>
        <w:t>эскроу</w:t>
      </w:r>
      <w:proofErr w:type="spellEnd"/>
      <w:r w:rsidRPr="00B264B9">
        <w:rPr>
          <w:sz w:val="18"/>
          <w:szCs w:val="18"/>
          <w:lang w:val="ru-RU"/>
        </w:rPr>
        <w:t xml:space="preserve"> с Участником долевого строительства, расторжения </w:t>
      </w:r>
      <w:proofErr w:type="spellStart"/>
      <w:r w:rsidRPr="00B264B9">
        <w:rPr>
          <w:sz w:val="18"/>
          <w:szCs w:val="18"/>
          <w:lang w:val="ru-RU"/>
        </w:rPr>
        <w:t>Эскроу</w:t>
      </w:r>
      <w:proofErr w:type="spellEnd"/>
      <w:r w:rsidRPr="00B264B9">
        <w:rPr>
          <w:sz w:val="18"/>
          <w:szCs w:val="18"/>
          <w:lang w:val="ru-RU"/>
        </w:rPr>
        <w:t xml:space="preserve">-агентом договора счета </w:t>
      </w:r>
      <w:proofErr w:type="spellStart"/>
      <w:r w:rsidRPr="00B264B9">
        <w:rPr>
          <w:sz w:val="18"/>
          <w:szCs w:val="18"/>
          <w:lang w:val="ru-RU"/>
        </w:rPr>
        <w:t>эскроу</w:t>
      </w:r>
      <w:proofErr w:type="spellEnd"/>
      <w:r w:rsidRPr="00B264B9">
        <w:rPr>
          <w:sz w:val="18"/>
          <w:szCs w:val="18"/>
          <w:lang w:val="ru-RU"/>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8" w:history="1">
        <w:r w:rsidRPr="00B264B9">
          <w:rPr>
            <w:rStyle w:val="aa"/>
            <w:sz w:val="18"/>
            <w:szCs w:val="18"/>
            <w:lang w:val="ru-RU"/>
          </w:rPr>
          <w:t>частями 3</w:t>
        </w:r>
      </w:hyperlink>
      <w:r w:rsidRPr="00B264B9">
        <w:rPr>
          <w:sz w:val="18"/>
          <w:szCs w:val="18"/>
          <w:lang w:val="ru-RU"/>
        </w:rPr>
        <w:t xml:space="preserve"> и </w:t>
      </w:r>
      <w:hyperlink r:id="rId9" w:history="1">
        <w:r w:rsidRPr="00B264B9">
          <w:rPr>
            <w:rStyle w:val="aa"/>
            <w:sz w:val="18"/>
            <w:szCs w:val="18"/>
            <w:lang w:val="ru-RU"/>
          </w:rPr>
          <w:t>4 статьи 9</w:t>
        </w:r>
      </w:hyperlink>
      <w:r w:rsidRPr="00B264B9">
        <w:rPr>
          <w:sz w:val="18"/>
          <w:szCs w:val="18"/>
          <w:lang w:val="ru-RU"/>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B264B9" w:rsidRPr="00B264B9" w:rsidRDefault="00B264B9" w:rsidP="00B264B9">
      <w:pPr>
        <w:jc w:val="both"/>
        <w:rPr>
          <w:sz w:val="18"/>
          <w:szCs w:val="18"/>
          <w:lang w:val="ru-RU"/>
        </w:rPr>
      </w:pPr>
      <w:r w:rsidRPr="00B264B9">
        <w:rPr>
          <w:sz w:val="18"/>
          <w:szCs w:val="18"/>
          <w:lang w:val="ru-RU"/>
        </w:rPr>
        <w:t>Основанием для передачи уполномоченным банком (</w:t>
      </w:r>
      <w:proofErr w:type="spellStart"/>
      <w:r w:rsidRPr="00B264B9">
        <w:rPr>
          <w:sz w:val="18"/>
          <w:szCs w:val="18"/>
          <w:lang w:val="ru-RU"/>
        </w:rPr>
        <w:t>эскроу</w:t>
      </w:r>
      <w:proofErr w:type="spellEnd"/>
      <w:r w:rsidRPr="00B264B9">
        <w:rPr>
          <w:sz w:val="18"/>
          <w:szCs w:val="18"/>
          <w:lang w:val="ru-RU"/>
        </w:rPr>
        <w:t xml:space="preserve">-агентом) Застройщику депонированной суммы со счета </w:t>
      </w:r>
      <w:proofErr w:type="spellStart"/>
      <w:r w:rsidRPr="00B264B9">
        <w:rPr>
          <w:sz w:val="18"/>
          <w:szCs w:val="18"/>
          <w:lang w:val="ru-RU"/>
        </w:rPr>
        <w:t>эскроу</w:t>
      </w:r>
      <w:proofErr w:type="spellEnd"/>
      <w:r w:rsidRPr="00B264B9">
        <w:rPr>
          <w:sz w:val="18"/>
          <w:szCs w:val="18"/>
          <w:lang w:val="ru-RU"/>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rsidR="00B264B9" w:rsidRPr="00B264B9" w:rsidRDefault="00B264B9" w:rsidP="00B264B9">
      <w:pPr>
        <w:jc w:val="both"/>
        <w:rPr>
          <w:sz w:val="18"/>
          <w:szCs w:val="18"/>
          <w:lang w:val="ru-RU"/>
        </w:rPr>
      </w:pPr>
      <w:r w:rsidRPr="00B264B9">
        <w:rPr>
          <w:sz w:val="18"/>
          <w:szCs w:val="18"/>
          <w:lang w:val="ru-RU"/>
        </w:rPr>
        <w:t xml:space="preserve">2.3. Если в отношении уполномоченного банка, в котором открыт счет </w:t>
      </w:r>
      <w:proofErr w:type="spellStart"/>
      <w:r w:rsidRPr="00B264B9">
        <w:rPr>
          <w:sz w:val="18"/>
          <w:szCs w:val="18"/>
          <w:lang w:val="ru-RU"/>
        </w:rPr>
        <w:t>эскроу</w:t>
      </w:r>
      <w:proofErr w:type="spellEnd"/>
      <w:r w:rsidRPr="00B264B9">
        <w:rPr>
          <w:sz w:val="18"/>
          <w:szCs w:val="18"/>
          <w:lang w:val="ru-RU"/>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B264B9">
        <w:rPr>
          <w:sz w:val="18"/>
          <w:szCs w:val="18"/>
          <w:lang w:val="ru-RU"/>
        </w:rPr>
        <w:t>эскроу</w:t>
      </w:r>
      <w:proofErr w:type="spellEnd"/>
      <w:r w:rsidRPr="00B264B9">
        <w:rPr>
          <w:sz w:val="18"/>
          <w:szCs w:val="18"/>
          <w:lang w:val="ru-RU"/>
        </w:rPr>
        <w:t xml:space="preserve"> с другим уполномоченным банком.</w:t>
      </w:r>
    </w:p>
    <w:p w:rsidR="00B264B9" w:rsidRPr="00B264B9" w:rsidRDefault="00B264B9" w:rsidP="00B264B9">
      <w:pPr>
        <w:jc w:val="both"/>
        <w:rPr>
          <w:sz w:val="18"/>
          <w:szCs w:val="18"/>
          <w:lang w:val="ru-RU"/>
        </w:rPr>
      </w:pPr>
      <w:r w:rsidRPr="00B264B9">
        <w:rPr>
          <w:sz w:val="18"/>
          <w:szCs w:val="18"/>
          <w:lang w:val="ru-RU"/>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B264B9">
        <w:rPr>
          <w:sz w:val="18"/>
          <w:szCs w:val="18"/>
          <w:lang w:val="ru-RU"/>
        </w:rPr>
        <w:t>эскроу</w:t>
      </w:r>
      <w:proofErr w:type="spellEnd"/>
      <w:r w:rsidRPr="00B264B9">
        <w:rPr>
          <w:sz w:val="18"/>
          <w:szCs w:val="18"/>
          <w:lang w:val="ru-RU"/>
        </w:rPr>
        <w:t>.</w:t>
      </w:r>
    </w:p>
    <w:p w:rsidR="00B264B9" w:rsidRPr="00B264B9" w:rsidRDefault="00B264B9" w:rsidP="00B264B9">
      <w:pPr>
        <w:jc w:val="both"/>
        <w:rPr>
          <w:sz w:val="18"/>
          <w:szCs w:val="18"/>
          <w:lang w:val="ru-RU"/>
        </w:rPr>
      </w:pPr>
      <w:r w:rsidRPr="00B264B9">
        <w:rPr>
          <w:sz w:val="18"/>
          <w:szCs w:val="18"/>
          <w:lang w:val="ru-RU"/>
        </w:rPr>
        <w:t xml:space="preserve">Участник долевого строительства обязуется оплатить Цену Договора, которая определена в пункте 2.1. Договора. </w:t>
      </w:r>
    </w:p>
    <w:p w:rsidR="00B264B9" w:rsidRPr="00B264B9" w:rsidRDefault="00B264B9" w:rsidP="00B264B9">
      <w:pPr>
        <w:jc w:val="both"/>
        <w:rPr>
          <w:sz w:val="18"/>
          <w:szCs w:val="18"/>
          <w:lang w:val="ru-RU"/>
        </w:rPr>
      </w:pPr>
      <w:r w:rsidRPr="00B264B9">
        <w:rPr>
          <w:sz w:val="18"/>
          <w:szCs w:val="18"/>
          <w:lang w:val="ru-RU"/>
        </w:rPr>
        <w:t>Расчет по оплате стоимости Объекта производится в течение 5 (пяти) рабочих дней после государственной регистрации настоящего Договора в Органе регистрации прав на следующих условиях:</w:t>
      </w:r>
    </w:p>
    <w:p w:rsidR="00B264B9" w:rsidRPr="00B264B9" w:rsidRDefault="00B264B9" w:rsidP="00B264B9">
      <w:pPr>
        <w:numPr>
          <w:ilvl w:val="0"/>
          <w:numId w:val="6"/>
        </w:numPr>
        <w:ind w:left="0" w:firstLine="0"/>
        <w:jc w:val="both"/>
        <w:rPr>
          <w:sz w:val="18"/>
          <w:szCs w:val="18"/>
          <w:lang w:val="ru-RU"/>
        </w:rPr>
      </w:pPr>
      <w:r w:rsidRPr="00B264B9">
        <w:rPr>
          <w:sz w:val="18"/>
          <w:szCs w:val="18"/>
          <w:lang w:val="ru-RU"/>
        </w:rPr>
        <w:t>___________________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B264B9">
        <w:rPr>
          <w:sz w:val="18"/>
          <w:szCs w:val="18"/>
          <w:lang w:val="ru-RU"/>
        </w:rPr>
        <w:t>эскроу</w:t>
      </w:r>
      <w:proofErr w:type="spellEnd"/>
      <w:r w:rsidRPr="00B264B9">
        <w:rPr>
          <w:sz w:val="18"/>
          <w:szCs w:val="18"/>
          <w:lang w:val="ru-RU"/>
        </w:rPr>
        <w:t xml:space="preserve">-агент) счет </w:t>
      </w:r>
      <w:proofErr w:type="spellStart"/>
      <w:r w:rsidRPr="00B264B9">
        <w:rPr>
          <w:sz w:val="18"/>
          <w:szCs w:val="18"/>
          <w:lang w:val="ru-RU"/>
        </w:rPr>
        <w:t>эскроу</w:t>
      </w:r>
      <w:proofErr w:type="spellEnd"/>
      <w:r w:rsidRPr="00B264B9">
        <w:rPr>
          <w:sz w:val="18"/>
          <w:szCs w:val="18"/>
          <w:lang w:val="ru-RU"/>
        </w:rPr>
        <w:t xml:space="preserve">. </w:t>
      </w:r>
    </w:p>
    <w:p w:rsidR="00B264B9" w:rsidRPr="00B264B9" w:rsidRDefault="00B264B9" w:rsidP="00B264B9">
      <w:pPr>
        <w:numPr>
          <w:ilvl w:val="0"/>
          <w:numId w:val="6"/>
        </w:numPr>
        <w:ind w:left="0" w:firstLine="0"/>
        <w:jc w:val="both"/>
        <w:rPr>
          <w:sz w:val="18"/>
          <w:szCs w:val="18"/>
          <w:lang w:val="ru-RU"/>
        </w:rPr>
      </w:pPr>
      <w:r w:rsidRPr="00B264B9">
        <w:rPr>
          <w:sz w:val="18"/>
          <w:szCs w:val="18"/>
          <w:lang w:val="ru-RU"/>
        </w:rPr>
        <w:t>____________________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B264B9">
        <w:rPr>
          <w:sz w:val="18"/>
          <w:szCs w:val="18"/>
          <w:lang w:val="ru-RU"/>
        </w:rPr>
        <w:t>эскроу</w:t>
      </w:r>
      <w:proofErr w:type="spellEnd"/>
      <w:r w:rsidRPr="00B264B9">
        <w:rPr>
          <w:sz w:val="18"/>
          <w:szCs w:val="18"/>
          <w:lang w:val="ru-RU"/>
        </w:rPr>
        <w:t xml:space="preserve">-агент) счет </w:t>
      </w:r>
      <w:proofErr w:type="spellStart"/>
      <w:r w:rsidRPr="00B264B9">
        <w:rPr>
          <w:sz w:val="18"/>
          <w:szCs w:val="18"/>
          <w:lang w:val="ru-RU"/>
        </w:rPr>
        <w:t>эскроу</w:t>
      </w:r>
      <w:proofErr w:type="spellEnd"/>
      <w:r w:rsidRPr="00B264B9">
        <w:rPr>
          <w:sz w:val="18"/>
          <w:szCs w:val="18"/>
          <w:lang w:val="ru-RU"/>
        </w:rPr>
        <w:t>;</w:t>
      </w:r>
    </w:p>
    <w:p w:rsidR="00B264B9" w:rsidRPr="00B264B9" w:rsidRDefault="00B264B9" w:rsidP="00B264B9">
      <w:pPr>
        <w:numPr>
          <w:ilvl w:val="0"/>
          <w:numId w:val="6"/>
        </w:numPr>
        <w:ind w:left="0" w:firstLine="0"/>
        <w:jc w:val="both"/>
        <w:rPr>
          <w:sz w:val="18"/>
          <w:szCs w:val="18"/>
          <w:lang w:val="ru-RU"/>
        </w:rPr>
      </w:pPr>
      <w:r w:rsidRPr="00B264B9">
        <w:rPr>
          <w:sz w:val="18"/>
          <w:szCs w:val="18"/>
          <w:lang w:val="ru-RU"/>
        </w:rPr>
        <w:t xml:space="preserve">____________________рублей 00 копеек будут перечислены за счет кредитных средств, предоставляемых Участнику Банком 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№___________  от __________), адрес место нахождения: _____________, ОГРН ___________, ИНН ________________  (именуемый далее  «Банк-кредитор») на основании Кредитного договора № ____________ от _____________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B264B9">
        <w:rPr>
          <w:sz w:val="18"/>
          <w:szCs w:val="18"/>
          <w:lang w:val="ru-RU"/>
        </w:rPr>
        <w:t>эскроу</w:t>
      </w:r>
      <w:proofErr w:type="spellEnd"/>
      <w:r w:rsidRPr="00B264B9">
        <w:rPr>
          <w:sz w:val="18"/>
          <w:szCs w:val="18"/>
          <w:lang w:val="ru-RU"/>
        </w:rPr>
        <w:t xml:space="preserve">. </w:t>
      </w:r>
    </w:p>
    <w:p w:rsidR="00B264B9" w:rsidRPr="00B264B9" w:rsidRDefault="00B264B9" w:rsidP="00B264B9">
      <w:pPr>
        <w:jc w:val="both"/>
        <w:rPr>
          <w:sz w:val="18"/>
          <w:szCs w:val="18"/>
          <w:lang w:val="ru-RU"/>
        </w:rPr>
      </w:pPr>
      <w:r w:rsidRPr="00B264B9">
        <w:rPr>
          <w:sz w:val="18"/>
          <w:szCs w:val="18"/>
          <w:lang w:val="ru-RU"/>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rsidR="00B264B9" w:rsidRPr="00B264B9" w:rsidRDefault="00B264B9" w:rsidP="00B264B9">
      <w:pPr>
        <w:jc w:val="both"/>
        <w:rPr>
          <w:sz w:val="18"/>
          <w:szCs w:val="18"/>
          <w:lang w:val="ru-RU"/>
        </w:rPr>
      </w:pPr>
      <w:r w:rsidRPr="00B264B9">
        <w:rPr>
          <w:sz w:val="18"/>
          <w:szCs w:val="18"/>
          <w:lang w:val="ru-RU"/>
        </w:rPr>
        <w:t>Залогодержателем по данному залогу будет являться Банк-кредитор, а залогодателем – Участник долевого строительства.</w:t>
      </w:r>
    </w:p>
    <w:p w:rsidR="00B264B9" w:rsidRPr="00B264B9" w:rsidRDefault="00B264B9" w:rsidP="00B264B9">
      <w:pPr>
        <w:jc w:val="both"/>
        <w:rPr>
          <w:sz w:val="18"/>
          <w:szCs w:val="18"/>
          <w:lang w:val="ru-RU"/>
        </w:rPr>
      </w:pPr>
      <w:r w:rsidRPr="00B264B9">
        <w:rPr>
          <w:sz w:val="18"/>
          <w:szCs w:val="18"/>
          <w:lang w:val="ru-RU"/>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rsidR="00B264B9" w:rsidRPr="00B264B9" w:rsidRDefault="00B264B9" w:rsidP="00B264B9">
      <w:pPr>
        <w:jc w:val="both"/>
        <w:rPr>
          <w:sz w:val="18"/>
          <w:szCs w:val="18"/>
          <w:lang w:val="ru-RU"/>
        </w:rPr>
      </w:pPr>
      <w:r w:rsidRPr="00B264B9">
        <w:rPr>
          <w:sz w:val="18"/>
          <w:szCs w:val="18"/>
          <w:lang w:val="ru-RU"/>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w:t>
      </w:r>
    </w:p>
    <w:p w:rsidR="00B264B9" w:rsidRPr="00B264B9" w:rsidRDefault="00B264B9" w:rsidP="00B264B9">
      <w:pPr>
        <w:jc w:val="both"/>
        <w:rPr>
          <w:sz w:val="18"/>
          <w:szCs w:val="18"/>
          <w:lang w:val="ru-RU"/>
        </w:rPr>
      </w:pPr>
      <w:r w:rsidRPr="00B264B9">
        <w:rPr>
          <w:sz w:val="18"/>
          <w:szCs w:val="18"/>
          <w:lang w:val="ru-RU"/>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rsidR="000C32FA" w:rsidRDefault="00B264B9" w:rsidP="00B264B9">
      <w:pPr>
        <w:jc w:val="both"/>
        <w:rPr>
          <w:sz w:val="18"/>
          <w:szCs w:val="18"/>
        </w:rPr>
      </w:pPr>
      <w:r w:rsidRPr="00B264B9">
        <w:rPr>
          <w:sz w:val="18"/>
          <w:szCs w:val="18"/>
          <w:lang w:val="ru-RU"/>
        </w:rPr>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rsidR="000C32FA" w:rsidRDefault="00F80DE1">
      <w:pPr>
        <w:jc w:val="both"/>
        <w:rPr>
          <w:sz w:val="18"/>
          <w:szCs w:val="18"/>
        </w:rPr>
      </w:pPr>
      <w:r>
        <w:rPr>
          <w:sz w:val="18"/>
          <w:szCs w:val="18"/>
        </w:rPr>
        <w:t xml:space="preserve">2.5. Цена Договора, указанная в пункте 2.1 настоящего Договора, может быть изменена как в сторону уменьшения, так и в сторону увеличения в следующих случаях и в следующем порядке: </w:t>
      </w:r>
    </w:p>
    <w:p w:rsidR="000C32FA" w:rsidRDefault="00F80DE1">
      <w:pPr>
        <w:jc w:val="both"/>
        <w:rPr>
          <w:sz w:val="18"/>
          <w:szCs w:val="18"/>
        </w:rPr>
      </w:pPr>
      <w:r>
        <w:rPr>
          <w:sz w:val="18"/>
          <w:szCs w:val="18"/>
        </w:rPr>
        <w:t xml:space="preserve">2.5.1. Изменение цены договора производится в случае, если в результате строительства площадь квартиры изменится (увеличится либо уменьшится). </w:t>
      </w:r>
    </w:p>
    <w:p w:rsidR="000C32FA" w:rsidRDefault="00F80DE1">
      <w:pPr>
        <w:jc w:val="both"/>
        <w:rPr>
          <w:sz w:val="18"/>
          <w:szCs w:val="18"/>
        </w:rPr>
      </w:pPr>
      <w:r>
        <w:rPr>
          <w:sz w:val="18"/>
          <w:szCs w:val="18"/>
        </w:rPr>
        <w:t xml:space="preserve">2.5.2. Изменение цены договора производится исходя из стоимости одного квадратного метра площади квартиры, указанной в п. 2.1. настоящего договора. </w:t>
      </w:r>
    </w:p>
    <w:p w:rsidR="000C32FA" w:rsidRDefault="00F80DE1">
      <w:pPr>
        <w:widowControl w:val="0"/>
        <w:jc w:val="both"/>
        <w:rPr>
          <w:sz w:val="18"/>
          <w:szCs w:val="18"/>
        </w:rPr>
      </w:pPr>
      <w:r>
        <w:rPr>
          <w:sz w:val="18"/>
          <w:szCs w:val="18"/>
        </w:rPr>
        <w:t>2.5.3. По соглашению сторон, разница между Общей площадью Объекта долевого строительства не превышающая 5 (пять) процентов от согласованной сторонами Общей проектной площади Объекта долевого строительства, является допустимой и не является нарушением обязательств Застройщика, предусмотренных настоящим договором. В случае, если разница между Общей площадью Объекта долевого строительства и Общей проектной площадью Объекта долевого строительства превышает 5% (пять процентов), Сторонами достигнуто соглашение о соответствующей компенсации имеющейся разницы в площади в следующем порядке и на следующих условиях:</w:t>
      </w:r>
    </w:p>
    <w:p w:rsidR="000C32FA" w:rsidRDefault="00F80DE1">
      <w:pPr>
        <w:widowControl w:val="0"/>
        <w:numPr>
          <w:ilvl w:val="3"/>
          <w:numId w:val="2"/>
        </w:numPr>
        <w:tabs>
          <w:tab w:val="left" w:pos="567"/>
        </w:tabs>
        <w:ind w:left="0" w:hanging="11"/>
        <w:jc w:val="both"/>
        <w:rPr>
          <w:sz w:val="18"/>
          <w:szCs w:val="18"/>
        </w:rPr>
      </w:pPr>
      <w:r>
        <w:rPr>
          <w:sz w:val="18"/>
          <w:szCs w:val="18"/>
        </w:rPr>
        <w:lastRenderedPageBreak/>
        <w:t xml:space="preserve">В случае, если Общая площадь Объекта долевого строительства превышает Проектную общую площадь Объекта долевого строительства более, чем на 5% (пять процентов),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rsidR="000C32FA" w:rsidRDefault="00F80DE1">
      <w:pPr>
        <w:widowControl w:val="0"/>
        <w:tabs>
          <w:tab w:val="left" w:pos="567"/>
        </w:tabs>
        <w:jc w:val="both"/>
        <w:rPr>
          <w:sz w:val="18"/>
          <w:szCs w:val="18"/>
        </w:rPr>
      </w:pPr>
      <w:r>
        <w:rPr>
          <w:sz w:val="18"/>
          <w:szCs w:val="18"/>
        </w:rPr>
        <w:t>Размер доплаты = (</w:t>
      </w:r>
      <w:proofErr w:type="spellStart"/>
      <w:r>
        <w:rPr>
          <w:sz w:val="18"/>
          <w:szCs w:val="18"/>
        </w:rPr>
        <w:t>Sобщ</w:t>
      </w:r>
      <w:proofErr w:type="spellEnd"/>
      <w:r>
        <w:rPr>
          <w:sz w:val="18"/>
          <w:szCs w:val="18"/>
        </w:rPr>
        <w:t xml:space="preserve"> – </w:t>
      </w:r>
      <w:proofErr w:type="spellStart"/>
      <w:r>
        <w:rPr>
          <w:sz w:val="18"/>
          <w:szCs w:val="18"/>
        </w:rPr>
        <w:t>Sпроект</w:t>
      </w:r>
      <w:proofErr w:type="spellEnd"/>
      <w:r>
        <w:rPr>
          <w:sz w:val="18"/>
          <w:szCs w:val="18"/>
        </w:rPr>
        <w:t xml:space="preserve"> – 1 (один) квадратный метр) * См2</w:t>
      </w:r>
    </w:p>
    <w:p w:rsidR="000C32FA" w:rsidRDefault="00F80DE1">
      <w:pPr>
        <w:widowControl w:val="0"/>
        <w:tabs>
          <w:tab w:val="left" w:pos="567"/>
        </w:tabs>
        <w:jc w:val="both"/>
        <w:rPr>
          <w:sz w:val="18"/>
          <w:szCs w:val="18"/>
        </w:rPr>
      </w:pPr>
      <w:r>
        <w:rPr>
          <w:sz w:val="18"/>
          <w:szCs w:val="18"/>
        </w:rPr>
        <w:t xml:space="preserve">Где: </w:t>
      </w:r>
    </w:p>
    <w:p w:rsidR="000C32FA" w:rsidRDefault="00F80DE1">
      <w:pPr>
        <w:widowControl w:val="0"/>
        <w:tabs>
          <w:tab w:val="left" w:pos="567"/>
        </w:tabs>
        <w:jc w:val="both"/>
        <w:rPr>
          <w:sz w:val="18"/>
          <w:szCs w:val="18"/>
        </w:rPr>
      </w:pPr>
      <w:proofErr w:type="spellStart"/>
      <w:r>
        <w:rPr>
          <w:sz w:val="18"/>
          <w:szCs w:val="18"/>
        </w:rPr>
        <w:t>Sобщ</w:t>
      </w:r>
      <w:proofErr w:type="spellEnd"/>
      <w:r>
        <w:rPr>
          <w:sz w:val="18"/>
          <w:szCs w:val="18"/>
        </w:rPr>
        <w:t xml:space="preserve"> – Общая площадь Объекта долевого строительства, </w:t>
      </w:r>
    </w:p>
    <w:p w:rsidR="000C32FA" w:rsidRDefault="00F80DE1">
      <w:pPr>
        <w:widowControl w:val="0"/>
        <w:tabs>
          <w:tab w:val="left" w:pos="567"/>
        </w:tabs>
        <w:jc w:val="both"/>
        <w:rPr>
          <w:sz w:val="18"/>
          <w:szCs w:val="18"/>
        </w:rPr>
      </w:pPr>
      <w:proofErr w:type="spellStart"/>
      <w:r>
        <w:rPr>
          <w:sz w:val="18"/>
          <w:szCs w:val="18"/>
        </w:rPr>
        <w:t>Sпроект</w:t>
      </w:r>
      <w:proofErr w:type="spellEnd"/>
      <w:r>
        <w:rPr>
          <w:sz w:val="18"/>
          <w:szCs w:val="18"/>
        </w:rPr>
        <w:t xml:space="preserve"> – Проектная общая площадь Объекта долевого строительства,</w:t>
      </w:r>
    </w:p>
    <w:p w:rsidR="000C32FA" w:rsidRDefault="00F80DE1">
      <w:pPr>
        <w:widowControl w:val="0"/>
        <w:tabs>
          <w:tab w:val="left" w:pos="567"/>
        </w:tabs>
        <w:jc w:val="both"/>
        <w:rPr>
          <w:sz w:val="18"/>
          <w:szCs w:val="18"/>
        </w:rPr>
      </w:pPr>
      <w:r>
        <w:rPr>
          <w:sz w:val="18"/>
          <w:szCs w:val="18"/>
        </w:rPr>
        <w:t>Cм2 – цена квадратного метра Проектной общей площади Объекта долевого строительства.</w:t>
      </w:r>
    </w:p>
    <w:p w:rsidR="000C32FA" w:rsidRDefault="00F80DE1">
      <w:pPr>
        <w:widowControl w:val="0"/>
        <w:numPr>
          <w:ilvl w:val="3"/>
          <w:numId w:val="2"/>
        </w:numPr>
        <w:ind w:left="0" w:firstLine="0"/>
        <w:jc w:val="both"/>
        <w:rPr>
          <w:sz w:val="18"/>
          <w:szCs w:val="18"/>
        </w:rPr>
      </w:pPr>
      <w:r>
        <w:rPr>
          <w:sz w:val="18"/>
          <w:szCs w:val="18"/>
        </w:rPr>
        <w:t xml:space="preserve">В случае, если Проектная общая площадь Объекта долевого строительства меньше Общей площади Объекта долевого строительства более, чем на 5% (пять процентов),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rsidR="000C32FA" w:rsidRDefault="00F80DE1">
      <w:pPr>
        <w:widowControl w:val="0"/>
        <w:jc w:val="both"/>
        <w:rPr>
          <w:sz w:val="18"/>
          <w:szCs w:val="18"/>
        </w:rPr>
      </w:pPr>
      <w:r>
        <w:rPr>
          <w:sz w:val="18"/>
          <w:szCs w:val="18"/>
        </w:rPr>
        <w:t>Размер возврата = (</w:t>
      </w:r>
      <w:proofErr w:type="spellStart"/>
      <w:r>
        <w:rPr>
          <w:sz w:val="18"/>
          <w:szCs w:val="18"/>
        </w:rPr>
        <w:t>Sпроект</w:t>
      </w:r>
      <w:proofErr w:type="spellEnd"/>
      <w:r>
        <w:rPr>
          <w:sz w:val="18"/>
          <w:szCs w:val="18"/>
        </w:rPr>
        <w:t xml:space="preserve"> – </w:t>
      </w:r>
      <w:proofErr w:type="spellStart"/>
      <w:r>
        <w:rPr>
          <w:sz w:val="18"/>
          <w:szCs w:val="18"/>
        </w:rPr>
        <w:t>Sобщ</w:t>
      </w:r>
      <w:proofErr w:type="spellEnd"/>
      <w:r>
        <w:rPr>
          <w:sz w:val="18"/>
          <w:szCs w:val="18"/>
        </w:rPr>
        <w:t xml:space="preserve"> -1 (один) квадратный метро) * См2 </w:t>
      </w:r>
    </w:p>
    <w:p w:rsidR="000C32FA" w:rsidRDefault="00F80DE1">
      <w:pPr>
        <w:widowControl w:val="0"/>
        <w:jc w:val="both"/>
        <w:rPr>
          <w:sz w:val="18"/>
          <w:szCs w:val="18"/>
        </w:rPr>
      </w:pPr>
      <w:r>
        <w:rPr>
          <w:sz w:val="18"/>
          <w:szCs w:val="18"/>
        </w:rPr>
        <w:t>Где:</w:t>
      </w:r>
    </w:p>
    <w:p w:rsidR="000C32FA" w:rsidRDefault="00F80DE1">
      <w:pPr>
        <w:widowControl w:val="0"/>
        <w:jc w:val="both"/>
        <w:rPr>
          <w:sz w:val="18"/>
          <w:szCs w:val="18"/>
        </w:rPr>
      </w:pPr>
      <w:proofErr w:type="spellStart"/>
      <w:r>
        <w:rPr>
          <w:sz w:val="18"/>
          <w:szCs w:val="18"/>
        </w:rPr>
        <w:t>Sобщ</w:t>
      </w:r>
      <w:proofErr w:type="spellEnd"/>
      <w:r>
        <w:rPr>
          <w:sz w:val="18"/>
          <w:szCs w:val="18"/>
        </w:rPr>
        <w:t xml:space="preserve"> – Общая площадь Объекта долевого строительства</w:t>
      </w:r>
    </w:p>
    <w:p w:rsidR="000C32FA" w:rsidRDefault="00F80DE1">
      <w:pPr>
        <w:widowControl w:val="0"/>
        <w:jc w:val="both"/>
        <w:rPr>
          <w:sz w:val="18"/>
          <w:szCs w:val="18"/>
        </w:rPr>
      </w:pPr>
      <w:proofErr w:type="spellStart"/>
      <w:r>
        <w:rPr>
          <w:sz w:val="18"/>
          <w:szCs w:val="18"/>
        </w:rPr>
        <w:t>Sпроект</w:t>
      </w:r>
      <w:proofErr w:type="spellEnd"/>
      <w:r>
        <w:rPr>
          <w:sz w:val="18"/>
          <w:szCs w:val="18"/>
        </w:rPr>
        <w:t xml:space="preserve"> – Проектная общая площадь Объекта долевого строительства</w:t>
      </w:r>
    </w:p>
    <w:p w:rsidR="000C32FA" w:rsidRDefault="00F80DE1">
      <w:pPr>
        <w:widowControl w:val="0"/>
        <w:jc w:val="both"/>
        <w:rPr>
          <w:sz w:val="18"/>
          <w:szCs w:val="18"/>
        </w:rPr>
      </w:pPr>
      <w:r>
        <w:rPr>
          <w:sz w:val="18"/>
          <w:szCs w:val="18"/>
        </w:rPr>
        <w:t>Cм2 – цена квадратного метра Проектной общей площади Объекта долевого строительства.</w:t>
      </w:r>
    </w:p>
    <w:p w:rsidR="000C32FA" w:rsidRDefault="00F80DE1">
      <w:pPr>
        <w:jc w:val="both"/>
        <w:rPr>
          <w:sz w:val="18"/>
          <w:szCs w:val="18"/>
        </w:rPr>
      </w:pPr>
      <w:r>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 Стороны вправе зафиксировать изменение площади и цены в акте приема передачи Объекта, в связи с чем подписание дополнительного соглашения не требуется. 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rsidR="000C32FA" w:rsidRDefault="00F80DE1">
      <w:pPr>
        <w:jc w:val="both"/>
        <w:rPr>
          <w:sz w:val="18"/>
          <w:szCs w:val="18"/>
        </w:rPr>
      </w:pPr>
      <w:r>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действующим законодательством, не распространяются на дополнительные работы, указанные в настоящем пункте договора. </w:t>
      </w:r>
    </w:p>
    <w:p w:rsidR="000C32FA" w:rsidRDefault="000C32FA">
      <w:pPr>
        <w:rPr>
          <w:b/>
          <w:bCs/>
          <w:sz w:val="18"/>
          <w:szCs w:val="18"/>
        </w:rPr>
      </w:pPr>
    </w:p>
    <w:p w:rsidR="000C32FA" w:rsidRDefault="00F80DE1">
      <w:pPr>
        <w:rPr>
          <w:b/>
          <w:bCs/>
          <w:sz w:val="18"/>
          <w:szCs w:val="18"/>
        </w:rPr>
      </w:pPr>
      <w:r>
        <w:rPr>
          <w:b/>
          <w:bCs/>
          <w:sz w:val="18"/>
          <w:szCs w:val="18"/>
        </w:rPr>
        <w:t>3. Срок и порядок передачи Объекта долевого строительства Участнику долевого строительства</w:t>
      </w:r>
    </w:p>
    <w:p w:rsidR="000C32FA" w:rsidRDefault="00F80DE1">
      <w:pPr>
        <w:jc w:val="both"/>
        <w:rPr>
          <w:sz w:val="18"/>
          <w:szCs w:val="18"/>
        </w:rPr>
      </w:pPr>
      <w:r>
        <w:rPr>
          <w:sz w:val="18"/>
          <w:szCs w:val="18"/>
        </w:rPr>
        <w:t xml:space="preserve">3.1. Застройщик обязан передать Участнику долевого строительства Объект долевого строительства, указанный в пункте 1.1 настоящего Договора в срок </w:t>
      </w:r>
      <w:r>
        <w:rPr>
          <w:b/>
          <w:bCs/>
          <w:sz w:val="18"/>
          <w:szCs w:val="18"/>
        </w:rPr>
        <w:t>не позднее 01 сентября 2027 года,</w:t>
      </w:r>
      <w:r>
        <w:rPr>
          <w:sz w:val="18"/>
          <w:szCs w:val="18"/>
        </w:rPr>
        <w:t xml:space="preserve"> построенный в соответствие с проектной документацией, а также иными применимыми на основании настоящего Договора документами.</w:t>
      </w:r>
    </w:p>
    <w:p w:rsidR="000C32FA" w:rsidRDefault="00F80DE1">
      <w:pPr>
        <w:jc w:val="both"/>
        <w:rPr>
          <w:sz w:val="18"/>
          <w:szCs w:val="18"/>
        </w:rPr>
      </w:pPr>
      <w:r>
        <w:rPr>
          <w:sz w:val="18"/>
          <w:szCs w:val="18"/>
        </w:rPr>
        <w:t xml:space="preserve">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 Участником долевого строительства своей обязанности по оплате цены Договора, в соответствии с пунктами 2.1 и 2.2 настоящего Договора. </w:t>
      </w:r>
    </w:p>
    <w:p w:rsidR="000C32FA" w:rsidRDefault="00F80DE1">
      <w:pPr>
        <w:jc w:val="both"/>
        <w:rPr>
          <w:sz w:val="18"/>
          <w:szCs w:val="18"/>
        </w:rPr>
      </w:pPr>
      <w:r>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rsidR="000C32FA" w:rsidRDefault="00F80DE1">
      <w:pPr>
        <w:jc w:val="both"/>
        <w:rPr>
          <w:sz w:val="18"/>
          <w:szCs w:val="18"/>
        </w:rPr>
      </w:pPr>
      <w:r>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rsidR="000C32FA" w:rsidRDefault="00F80DE1">
      <w:pPr>
        <w:jc w:val="both"/>
        <w:rPr>
          <w:sz w:val="18"/>
          <w:szCs w:val="18"/>
        </w:rPr>
      </w:pPr>
      <w:r>
        <w:rPr>
          <w:sz w:val="18"/>
          <w:szCs w:val="18"/>
        </w:rPr>
        <w:t>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rsidR="000C32FA" w:rsidRDefault="00F80DE1">
      <w:pPr>
        <w:jc w:val="both"/>
        <w:rPr>
          <w:sz w:val="18"/>
          <w:szCs w:val="18"/>
        </w:rPr>
      </w:pPr>
      <w:r>
        <w:rPr>
          <w:sz w:val="18"/>
          <w:szCs w:val="18"/>
        </w:rPr>
        <w:t xml:space="preserve">3.5. При уклонении Участника долевого строительства от принятия Объекта долевого строительства в предусмотренные действующим законодательством 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rsidR="000C32FA" w:rsidRDefault="00F80DE1">
      <w:pPr>
        <w:shd w:val="clear" w:color="auto" w:fill="FFFFFF"/>
        <w:jc w:val="both"/>
        <w:rPr>
          <w:sz w:val="18"/>
          <w:szCs w:val="18"/>
          <w:shd w:val="clear" w:color="auto" w:fill="EBEDF0"/>
        </w:rPr>
      </w:pPr>
      <w:r>
        <w:rPr>
          <w:sz w:val="18"/>
          <w:szCs w:val="18"/>
        </w:rPr>
        <w:t>3.6. 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Pr>
          <w:sz w:val="18"/>
          <w:szCs w:val="18"/>
        </w:rPr>
        <w:br/>
        <w:t xml:space="preserve">удерживать Объект долевого строительства и не передавать его Участнику долевого строительства в случае, если последним не исполнены обязательства, предусмотренные п. 2.6 настоящего договора. В случае удержания Объекта долевого строительства Застройщиком в соответствие с настоящим пунктом, срок его в собственность не считается нарушенным и </w:t>
      </w:r>
      <w:proofErr w:type="gramStart"/>
      <w:r>
        <w:rPr>
          <w:sz w:val="18"/>
          <w:szCs w:val="18"/>
        </w:rPr>
        <w:t>соответствующие пени</w:t>
      </w:r>
      <w:proofErr w:type="gramEnd"/>
      <w:r>
        <w:rPr>
          <w:sz w:val="18"/>
          <w:szCs w:val="18"/>
        </w:rPr>
        <w:t xml:space="preserve"> и неустойки не начисляются.</w:t>
      </w:r>
    </w:p>
    <w:p w:rsidR="000C32FA" w:rsidRDefault="00386776">
      <w:pPr>
        <w:jc w:val="both"/>
        <w:rPr>
          <w:sz w:val="18"/>
          <w:szCs w:val="18"/>
        </w:rPr>
      </w:pPr>
      <w:r>
        <w:rPr>
          <w:sz w:val="18"/>
          <w:szCs w:val="18"/>
        </w:rPr>
        <w:t>3.7</w:t>
      </w:r>
      <w:r w:rsidR="00F80DE1">
        <w:rPr>
          <w:sz w:val="18"/>
          <w:szCs w:val="18"/>
        </w:rPr>
        <w:t>.  Работы по строительству жилого дома не выполняются при порывах ветра свыше 10 м/сек., осадках и температуре окружающего воздуха ниже - 20</w:t>
      </w:r>
      <w:r w:rsidR="00F80DE1">
        <w:rPr>
          <w:sz w:val="18"/>
          <w:szCs w:val="18"/>
          <w:vertAlign w:val="superscript"/>
        </w:rPr>
        <w:t>0</w:t>
      </w:r>
      <w:r w:rsidR="00F80DE1">
        <w:rPr>
          <w:sz w:val="18"/>
          <w:szCs w:val="18"/>
        </w:rPr>
        <w:t>С. В этом случае задержка работ влечет продление срока окончания строительства на срок действия неблагоприятных погодных условий, что является форс-мажором.</w:t>
      </w:r>
    </w:p>
    <w:p w:rsidR="000C32FA" w:rsidRDefault="000C32FA">
      <w:pPr>
        <w:rPr>
          <w:b/>
          <w:bCs/>
          <w:sz w:val="18"/>
          <w:szCs w:val="18"/>
        </w:rPr>
      </w:pPr>
    </w:p>
    <w:p w:rsidR="000C32FA" w:rsidRDefault="00F80DE1">
      <w:pPr>
        <w:rPr>
          <w:b/>
          <w:bCs/>
          <w:sz w:val="18"/>
          <w:szCs w:val="18"/>
        </w:rPr>
      </w:pPr>
      <w:r>
        <w:rPr>
          <w:b/>
          <w:bCs/>
          <w:sz w:val="18"/>
          <w:szCs w:val="18"/>
        </w:rPr>
        <w:t>4. Гарантийный срок на Объект долевого строительства. Гарантии качества.</w:t>
      </w:r>
    </w:p>
    <w:p w:rsidR="000C32FA" w:rsidRDefault="00F80DE1">
      <w:pPr>
        <w:jc w:val="both"/>
        <w:rPr>
          <w:sz w:val="18"/>
          <w:szCs w:val="18"/>
        </w:rPr>
      </w:pPr>
      <w:r>
        <w:rPr>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Pr>
          <w:b/>
          <w:bCs/>
          <w:sz w:val="18"/>
          <w:szCs w:val="18"/>
        </w:rPr>
        <w:t xml:space="preserve">проектной документации, иным применимым на основании настоящего Договора документам </w:t>
      </w:r>
      <w:r>
        <w:rPr>
          <w:sz w:val="18"/>
          <w:szCs w:val="18"/>
        </w:rPr>
        <w:t>в следующем состоянии:</w:t>
      </w:r>
    </w:p>
    <w:p w:rsidR="000C32FA" w:rsidRDefault="00F80DE1" w:rsidP="00B264B9">
      <w:pPr>
        <w:numPr>
          <w:ilvl w:val="0"/>
          <w:numId w:val="3"/>
        </w:numPr>
        <w:tabs>
          <w:tab w:val="left" w:pos="142"/>
        </w:tabs>
        <w:ind w:left="0" w:firstLine="0"/>
        <w:jc w:val="both"/>
        <w:rPr>
          <w:sz w:val="18"/>
          <w:szCs w:val="18"/>
        </w:rPr>
      </w:pPr>
      <w:r>
        <w:rPr>
          <w:sz w:val="18"/>
          <w:szCs w:val="18"/>
        </w:rPr>
        <w:t xml:space="preserve">Оштукатуривание стен с учетом применимых в соответствие с настоящим договором требований о качестве; </w:t>
      </w:r>
    </w:p>
    <w:p w:rsidR="000C32FA" w:rsidRDefault="00F80DE1" w:rsidP="00B264B9">
      <w:pPr>
        <w:numPr>
          <w:ilvl w:val="0"/>
          <w:numId w:val="3"/>
        </w:numPr>
        <w:tabs>
          <w:tab w:val="left" w:pos="142"/>
        </w:tabs>
        <w:ind w:left="0" w:firstLine="0"/>
        <w:jc w:val="both"/>
        <w:rPr>
          <w:sz w:val="18"/>
          <w:szCs w:val="18"/>
        </w:rPr>
      </w:pPr>
      <w:r>
        <w:rPr>
          <w:sz w:val="18"/>
          <w:szCs w:val="18"/>
        </w:rPr>
        <w:t xml:space="preserve">Натяжной потолок без выравнивания и дополнительной отделки основного потолка; </w:t>
      </w:r>
    </w:p>
    <w:p w:rsidR="000C32FA" w:rsidRDefault="00F80DE1" w:rsidP="00B264B9">
      <w:pPr>
        <w:numPr>
          <w:ilvl w:val="0"/>
          <w:numId w:val="3"/>
        </w:numPr>
        <w:tabs>
          <w:tab w:val="left" w:pos="142"/>
        </w:tabs>
        <w:ind w:left="0" w:firstLine="0"/>
        <w:jc w:val="both"/>
        <w:rPr>
          <w:sz w:val="18"/>
          <w:szCs w:val="18"/>
        </w:rPr>
      </w:pPr>
      <w:r>
        <w:rPr>
          <w:sz w:val="18"/>
          <w:szCs w:val="18"/>
        </w:rPr>
        <w:t xml:space="preserve">Устройство стяжки на полу с учетом применимых в соответствие с настоящим договором требований о качестве; </w:t>
      </w:r>
    </w:p>
    <w:p w:rsidR="000C32FA" w:rsidRDefault="00F80DE1" w:rsidP="00B264B9">
      <w:pPr>
        <w:numPr>
          <w:ilvl w:val="0"/>
          <w:numId w:val="3"/>
        </w:numPr>
        <w:tabs>
          <w:tab w:val="left" w:pos="142"/>
        </w:tabs>
        <w:ind w:left="0" w:firstLine="0"/>
        <w:jc w:val="both"/>
        <w:rPr>
          <w:sz w:val="18"/>
          <w:szCs w:val="18"/>
        </w:rPr>
      </w:pPr>
      <w:r>
        <w:rPr>
          <w:sz w:val="18"/>
          <w:szCs w:val="18"/>
        </w:rPr>
        <w:t xml:space="preserve">Установка металлической входной двери; </w:t>
      </w:r>
    </w:p>
    <w:p w:rsidR="000C32FA" w:rsidRDefault="00F80DE1" w:rsidP="00B264B9">
      <w:pPr>
        <w:numPr>
          <w:ilvl w:val="0"/>
          <w:numId w:val="3"/>
        </w:numPr>
        <w:tabs>
          <w:tab w:val="left" w:pos="142"/>
        </w:tabs>
        <w:ind w:left="0" w:firstLine="0"/>
        <w:jc w:val="both"/>
        <w:rPr>
          <w:sz w:val="18"/>
          <w:szCs w:val="18"/>
        </w:rPr>
      </w:pPr>
      <w:r>
        <w:rPr>
          <w:sz w:val="18"/>
          <w:szCs w:val="18"/>
        </w:rPr>
        <w:t xml:space="preserve">Устройство системы отопления с оконечными устройствами, определяемыми на основании проектной и рабочей документации; </w:t>
      </w:r>
    </w:p>
    <w:p w:rsidR="000C32FA" w:rsidRDefault="00F80DE1" w:rsidP="00B264B9">
      <w:pPr>
        <w:numPr>
          <w:ilvl w:val="0"/>
          <w:numId w:val="3"/>
        </w:numPr>
        <w:tabs>
          <w:tab w:val="left" w:pos="142"/>
        </w:tabs>
        <w:ind w:left="0" w:firstLine="0"/>
        <w:jc w:val="both"/>
        <w:rPr>
          <w:sz w:val="18"/>
          <w:szCs w:val="18"/>
        </w:rPr>
      </w:pPr>
      <w:r>
        <w:rPr>
          <w:sz w:val="18"/>
          <w:szCs w:val="18"/>
        </w:rPr>
        <w:lastRenderedPageBreak/>
        <w:t xml:space="preserve">Устройство электрической проводки с выводами под оконечные устройства; </w:t>
      </w:r>
      <w:bookmarkStart w:id="2" w:name="_GoBack"/>
      <w:bookmarkEnd w:id="2"/>
    </w:p>
    <w:p w:rsidR="000C32FA" w:rsidRDefault="00F80DE1" w:rsidP="00B264B9">
      <w:pPr>
        <w:numPr>
          <w:ilvl w:val="0"/>
          <w:numId w:val="3"/>
        </w:numPr>
        <w:tabs>
          <w:tab w:val="left" w:pos="142"/>
        </w:tabs>
        <w:ind w:left="0" w:firstLine="0"/>
        <w:jc w:val="both"/>
        <w:rPr>
          <w:sz w:val="18"/>
          <w:szCs w:val="18"/>
        </w:rPr>
      </w:pPr>
      <w:r>
        <w:rPr>
          <w:sz w:val="18"/>
          <w:szCs w:val="18"/>
        </w:rPr>
        <w:t>Устройство систем вентиляции, водоснабжения и канализации без установки оконечных устройств;</w:t>
      </w:r>
    </w:p>
    <w:p w:rsidR="000C32FA" w:rsidRDefault="00F80DE1" w:rsidP="00B264B9">
      <w:pPr>
        <w:numPr>
          <w:ilvl w:val="0"/>
          <w:numId w:val="3"/>
        </w:numPr>
        <w:tabs>
          <w:tab w:val="left" w:pos="142"/>
        </w:tabs>
        <w:ind w:left="0" w:firstLine="0"/>
        <w:jc w:val="both"/>
        <w:rPr>
          <w:sz w:val="18"/>
          <w:szCs w:val="18"/>
        </w:rPr>
      </w:pPr>
      <w:r>
        <w:rPr>
          <w:sz w:val="18"/>
          <w:szCs w:val="18"/>
        </w:rPr>
        <w:t>Устройство балконных блоков по проекту без выполнения отделки пола и потолка балкона.</w:t>
      </w:r>
    </w:p>
    <w:p w:rsidR="000C32FA" w:rsidRDefault="00F80DE1">
      <w:pPr>
        <w:jc w:val="both"/>
        <w:rPr>
          <w:sz w:val="18"/>
          <w:szCs w:val="18"/>
        </w:rPr>
      </w:pPr>
      <w:r>
        <w:rPr>
          <w:sz w:val="18"/>
          <w:szCs w:val="18"/>
        </w:rPr>
        <w:t>Участнику долевого строительства отдельно разъяснено, ему понятно, и он согласен с тем, что качество Объекта долевого строительства, в том числе мест общего пользования и общего имущества собственников многоквартирного дома в части отделочных работ будет соответствовать только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Pr>
          <w:sz w:val="18"/>
          <w:szCs w:val="18"/>
        </w:rPr>
        <w:t>пр</w:t>
      </w:r>
      <w:proofErr w:type="spellEnd"/>
      <w:r>
        <w:rPr>
          <w:sz w:val="18"/>
          <w:szCs w:val="18"/>
        </w:rPr>
        <w:t xml:space="preserve"> от 19.02.2025 г., в отношении окон и оконных блоков, витражей, дверей входных и межкомнатных-  требованиям стандартам качества ООО СЗ «ДСК ПАРК», а именно Стандарту организации СТО №1406-2024 от 14.06.2024 года.</w:t>
      </w:r>
    </w:p>
    <w:p w:rsidR="000C32FA" w:rsidRDefault="00F80DE1">
      <w:pPr>
        <w:jc w:val="both"/>
        <w:rPr>
          <w:sz w:val="18"/>
          <w:szCs w:val="18"/>
        </w:rPr>
      </w:pPr>
      <w:r>
        <w:rPr>
          <w:sz w:val="18"/>
          <w:szCs w:val="18"/>
        </w:rPr>
        <w:t>Участнику долевого строительства отдельно разъяснено, ему понятно, и он согласен с тем, что качество объекта долевого строительства будет соответствовать только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w:t>
      </w:r>
    </w:p>
    <w:p w:rsidR="000C32FA" w:rsidRDefault="00F80DE1">
      <w:pPr>
        <w:jc w:val="both"/>
        <w:rPr>
          <w:sz w:val="18"/>
          <w:szCs w:val="18"/>
        </w:rPr>
      </w:pPr>
      <w:r>
        <w:rPr>
          <w:sz w:val="18"/>
          <w:szCs w:val="18"/>
        </w:rPr>
        <w:t>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сводах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 будет соответствовать требованиям проектной документации. Качество отделочных работ будет соответствовать минимальным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утвержденных Приказом Минстроя РФ № 91/</w:t>
      </w:r>
      <w:proofErr w:type="spellStart"/>
      <w:r>
        <w:rPr>
          <w:sz w:val="18"/>
          <w:szCs w:val="18"/>
        </w:rPr>
        <w:t>пр</w:t>
      </w:r>
      <w:proofErr w:type="spellEnd"/>
      <w:r>
        <w:rPr>
          <w:sz w:val="18"/>
          <w:szCs w:val="18"/>
        </w:rPr>
        <w:t xml:space="preserve"> от 19.02.2025 г.</w:t>
      </w:r>
    </w:p>
    <w:p w:rsidR="000C32FA" w:rsidRDefault="00F80DE1">
      <w:pPr>
        <w:jc w:val="both"/>
        <w:rPr>
          <w:sz w:val="18"/>
          <w:szCs w:val="18"/>
        </w:rPr>
      </w:pPr>
      <w:r>
        <w:rPr>
          <w:sz w:val="18"/>
          <w:szCs w:val="18"/>
        </w:rPr>
        <w:t xml:space="preserve">Участнику долевого строительства отдельно разъяснено, ему понятно, и он согласен с тем, что при строительстве Объекта долевого строительства Застройщик не будет руководствоваться, а качество Объекта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 но не ограничиваясь этим при строительстве Объекта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rsidR="00B264B9" w:rsidRPr="00B264B9" w:rsidRDefault="00B264B9" w:rsidP="00B264B9">
      <w:pPr>
        <w:jc w:val="both"/>
        <w:rPr>
          <w:sz w:val="18"/>
          <w:szCs w:val="18"/>
          <w:lang w:val="ru-RU"/>
        </w:rPr>
      </w:pPr>
      <w:r w:rsidRPr="00B264B9">
        <w:rPr>
          <w:sz w:val="18"/>
          <w:szCs w:val="18"/>
          <w:lang w:val="ru-RU"/>
        </w:rPr>
        <w:t>Перед подписанием настоящего договора, Участник долевого строительства ознакомился с содержанием проектной документации,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B264B9">
        <w:rPr>
          <w:sz w:val="18"/>
          <w:szCs w:val="18"/>
          <w:lang w:val="ru-RU"/>
        </w:rPr>
        <w:t>пр</w:t>
      </w:r>
      <w:proofErr w:type="spellEnd"/>
      <w:r w:rsidRPr="00B264B9">
        <w:rPr>
          <w:sz w:val="18"/>
          <w:szCs w:val="18"/>
          <w:lang w:val="ru-RU"/>
        </w:rPr>
        <w:t xml:space="preserve"> от 19.02.2025 г., ГОСТ Р 72509-2026 Отделочные работы. Требования к результатам работ, а также Стандартом организации СТО №1406-2024 от 14.06.2024 года.</w:t>
      </w:r>
    </w:p>
    <w:p w:rsidR="000C32FA" w:rsidRDefault="00B264B9" w:rsidP="00B264B9">
      <w:pPr>
        <w:jc w:val="both"/>
        <w:rPr>
          <w:sz w:val="18"/>
          <w:szCs w:val="18"/>
        </w:rPr>
      </w:pPr>
      <w:r w:rsidRPr="00B264B9">
        <w:rPr>
          <w:sz w:val="18"/>
          <w:szCs w:val="18"/>
          <w:lang w:val="ru-RU"/>
        </w:rPr>
        <w:t>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и требования к результатам отделочных работ;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ГОСТ Р 72509-2026 Отделочные работы. Требования к результатам работ, иные обязательные ГОСТы, действующие на момент выдачи разрешения на строительство объекта, приведенного в настоящем Договоре.</w:t>
      </w:r>
      <w:r w:rsidR="00F80DE1">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 Стороны при заключении настоящего Договора исходят из того, что данные требования не будут применяться при исполнении обязательств Застройщика.</w:t>
      </w:r>
    </w:p>
    <w:p w:rsidR="000C32FA" w:rsidRDefault="00F80DE1">
      <w:pPr>
        <w:jc w:val="both"/>
        <w:rPr>
          <w:sz w:val="18"/>
          <w:szCs w:val="18"/>
        </w:rPr>
      </w:pPr>
      <w:r>
        <w:rPr>
          <w:sz w:val="18"/>
          <w:szCs w:val="18"/>
        </w:rPr>
        <w:t>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большую юридическую силу.</w:t>
      </w:r>
    </w:p>
    <w:p w:rsidR="000C32FA" w:rsidRDefault="00F80DE1">
      <w:pPr>
        <w:jc w:val="both"/>
        <w:rPr>
          <w:sz w:val="18"/>
          <w:szCs w:val="18"/>
        </w:rPr>
      </w:pPr>
      <w:r>
        <w:rPr>
          <w:sz w:val="18"/>
          <w:szCs w:val="18"/>
        </w:rPr>
        <w:t>В ходе строительстве Застройщик вправе вносить изменения в проектную и рабочую документацию, в том числе в рамках авторского надзора. Вносимые изменения могут касаться видов и номенклатуры применяемых материалов, изделий, комплектующих и конструкций,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Участнику долевого строительства требовать увеличения либо снижения стоимости Объекта долевого строительства.</w:t>
      </w:r>
    </w:p>
    <w:p w:rsidR="000C32FA" w:rsidRDefault="00F80DE1">
      <w:pPr>
        <w:jc w:val="both"/>
        <w:rPr>
          <w:sz w:val="18"/>
          <w:szCs w:val="18"/>
        </w:rPr>
      </w:pPr>
      <w:r>
        <w:rPr>
          <w:sz w:val="18"/>
          <w:szCs w:val="18"/>
        </w:rPr>
        <w:t xml:space="preserve">4.2. 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Pr>
          <w:b/>
          <w:bCs/>
          <w:sz w:val="18"/>
          <w:szCs w:val="18"/>
        </w:rPr>
        <w:t>3 (три) года с момента его передачи Участнику долевого строительства, за исключение гарантийного срока на технологическое и инженерное оборудования, а также результата Отделочных работ/Отделки на Объекте долевого строительства</w:t>
      </w:r>
      <w:r>
        <w:rPr>
          <w:sz w:val="18"/>
          <w:szCs w:val="18"/>
        </w:rPr>
        <w:t xml:space="preserve">. </w:t>
      </w:r>
    </w:p>
    <w:p w:rsidR="000C32FA" w:rsidRDefault="00F80DE1">
      <w:pPr>
        <w:jc w:val="both"/>
        <w:rPr>
          <w:sz w:val="18"/>
          <w:szCs w:val="18"/>
        </w:rPr>
      </w:pPr>
      <w:r>
        <w:rPr>
          <w:sz w:val="18"/>
          <w:szCs w:val="18"/>
        </w:rPr>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Pr>
          <w:b/>
          <w:bCs/>
          <w:sz w:val="18"/>
          <w:szCs w:val="18"/>
        </w:rPr>
        <w:t>3 (три) года</w:t>
      </w:r>
      <w:r>
        <w:rPr>
          <w:sz w:val="18"/>
          <w:szCs w:val="18"/>
        </w:rPr>
        <w:t xml:space="preserve"> со дня подписания первого передаточного акта о передаче объекта долевого строительства в Жилом доме.</w:t>
      </w:r>
    </w:p>
    <w:p w:rsidR="000C32FA" w:rsidRDefault="00F80DE1">
      <w:pPr>
        <w:jc w:val="both"/>
        <w:rPr>
          <w:sz w:val="18"/>
          <w:szCs w:val="18"/>
        </w:rPr>
      </w:pPr>
      <w:r>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Pr>
          <w:sz w:val="18"/>
          <w:szCs w:val="18"/>
        </w:rPr>
        <w:t>мусороудаления</w:t>
      </w:r>
      <w:proofErr w:type="spellEnd"/>
      <w:r>
        <w:rPr>
          <w:sz w:val="18"/>
          <w:szCs w:val="18"/>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rsidR="000C32FA" w:rsidRDefault="00F80DE1">
      <w:pPr>
        <w:jc w:val="both"/>
        <w:rPr>
          <w:sz w:val="18"/>
          <w:szCs w:val="18"/>
        </w:rPr>
      </w:pPr>
      <w:r>
        <w:rPr>
          <w:b/>
          <w:bCs/>
          <w:sz w:val="18"/>
          <w:szCs w:val="18"/>
        </w:rPr>
        <w:t>Гарантийный срок на результат производства Отделочных работ (Отделки) на Объекте долевого строительства и входящих в состав такого Объекта долевого строительства элементов отделки</w:t>
      </w:r>
      <w:r>
        <w:rPr>
          <w:sz w:val="18"/>
          <w:szCs w:val="18"/>
        </w:rPr>
        <w:t xml:space="preserve">, </w:t>
      </w:r>
      <w:r>
        <w:rPr>
          <w:b/>
          <w:bCs/>
          <w:sz w:val="18"/>
          <w:szCs w:val="18"/>
        </w:rPr>
        <w:t>включая Отделочные работы/Отделку мест общего пользования многоквартирного дома</w:t>
      </w:r>
      <w:r>
        <w:rPr>
          <w:sz w:val="18"/>
          <w:szCs w:val="18"/>
        </w:rPr>
        <w:t xml:space="preserve">, составляет </w:t>
      </w:r>
      <w:r>
        <w:rPr>
          <w:b/>
          <w:bCs/>
          <w:sz w:val="18"/>
          <w:szCs w:val="18"/>
        </w:rPr>
        <w:t xml:space="preserve">1 (один) год </w:t>
      </w:r>
      <w:r>
        <w:rPr>
          <w:sz w:val="18"/>
          <w:szCs w:val="18"/>
        </w:rPr>
        <w:t>с момента передачи Объекта долевого строительства Участнику долевого строительства.</w:t>
      </w:r>
    </w:p>
    <w:p w:rsidR="000C32FA" w:rsidRDefault="00F80DE1">
      <w:pPr>
        <w:jc w:val="both"/>
        <w:rPr>
          <w:sz w:val="18"/>
          <w:szCs w:val="18"/>
        </w:rPr>
      </w:pPr>
      <w:r>
        <w:rPr>
          <w:sz w:val="18"/>
          <w:szCs w:val="18"/>
        </w:rPr>
        <w:t xml:space="preserve">Гарантийный срок на регулирующую и запирающую арматуру, отдельно демонтируемые и заменяемые части сборок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 Гарантийный срок на результат </w:t>
      </w:r>
      <w:proofErr w:type="gramStart"/>
      <w:r>
        <w:rPr>
          <w:sz w:val="18"/>
          <w:szCs w:val="18"/>
        </w:rPr>
        <w:t>монтажа</w:t>
      </w:r>
      <w:proofErr w:type="gramEnd"/>
      <w:r>
        <w:rPr>
          <w:sz w:val="18"/>
          <w:szCs w:val="18"/>
        </w:rPr>
        <w:t xml:space="preserve"> указанного в настоящем пункте оборудования соответствует гарантийному сроку на технологическое и инженерное оборудование.</w:t>
      </w:r>
    </w:p>
    <w:p w:rsidR="000C32FA" w:rsidRDefault="00F80DE1">
      <w:pPr>
        <w:jc w:val="both"/>
        <w:rPr>
          <w:sz w:val="18"/>
          <w:szCs w:val="18"/>
        </w:rPr>
      </w:pPr>
      <w:r>
        <w:rPr>
          <w:sz w:val="18"/>
          <w:szCs w:val="18"/>
        </w:rPr>
        <w:t xml:space="preserve">Гарантийный срок на изделия, комплектующие, оборудование, не относящиеся к инженерному и технологическому оборудованию (входные двери, замки, домофоны и иные) устанавливается изготовителем (поставщиком) либо указывается в инструкции по эксплуатации, передаваемой Участнику долевого строительства. </w:t>
      </w:r>
    </w:p>
    <w:p w:rsidR="000C32FA" w:rsidRDefault="00F80DE1">
      <w:pPr>
        <w:jc w:val="both"/>
        <w:rPr>
          <w:sz w:val="18"/>
          <w:szCs w:val="18"/>
        </w:rPr>
      </w:pPr>
      <w:r>
        <w:rPr>
          <w:sz w:val="18"/>
          <w:szCs w:val="18"/>
        </w:rPr>
        <w:t>Регулировка и плановое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rsidR="000C32FA" w:rsidRDefault="00F80DE1">
      <w:pPr>
        <w:jc w:val="both"/>
        <w:rPr>
          <w:sz w:val="18"/>
          <w:szCs w:val="18"/>
        </w:rPr>
      </w:pPr>
      <w:r>
        <w:rPr>
          <w:sz w:val="18"/>
          <w:szCs w:val="18"/>
        </w:rPr>
        <w:t>Участник долевого строительства вправе предъявить Застройщику требования в связи с ненадлежащим качеством Объекта долевого строительства при одновременном соблюдении следующих условий:</w:t>
      </w:r>
    </w:p>
    <w:p w:rsidR="000C32FA" w:rsidRDefault="00F80DE1">
      <w:pPr>
        <w:jc w:val="both"/>
        <w:rPr>
          <w:sz w:val="18"/>
          <w:szCs w:val="18"/>
        </w:rPr>
      </w:pPr>
      <w:r>
        <w:rPr>
          <w:sz w:val="18"/>
          <w:szCs w:val="18"/>
        </w:rPr>
        <w:lastRenderedPageBreak/>
        <w:t>- соответствующий недостаток выявлен в течение гарантийного срока;</w:t>
      </w:r>
    </w:p>
    <w:p w:rsidR="000C32FA" w:rsidRDefault="00F80DE1">
      <w:pPr>
        <w:jc w:val="both"/>
        <w:rPr>
          <w:sz w:val="18"/>
          <w:szCs w:val="18"/>
        </w:rPr>
      </w:pPr>
      <w:r>
        <w:rPr>
          <w:sz w:val="18"/>
          <w:szCs w:val="18"/>
        </w:rPr>
        <w:t xml:space="preserve">- соответствующее претензионное требование Участника в долевом строительстве, связанное с наличием выявленного в течение гарантийного срока недостатка, поступило Застройщику не позднее 7 (семи) дней с момента истечения соответствующего гарантийного срока. </w:t>
      </w:r>
    </w:p>
    <w:p w:rsidR="000C32FA" w:rsidRDefault="00F80DE1">
      <w:pPr>
        <w:jc w:val="both"/>
        <w:rPr>
          <w:sz w:val="18"/>
          <w:szCs w:val="18"/>
        </w:rPr>
      </w:pPr>
      <w:r>
        <w:rPr>
          <w:sz w:val="18"/>
          <w:szCs w:val="18"/>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гарантийные сроки по сравнению с установленными на основании настоящего Договора, к отношениям Сторон будет применяться соответствующие минимально допустимые гарантийные сроки, установленные законом, действующим на момент передачи Объекта долевого строительства Участнику долевого строительства (подписания Сторонами передаточного акта). </w:t>
      </w:r>
    </w:p>
    <w:p w:rsidR="000C32FA" w:rsidRDefault="00F80DE1">
      <w:pPr>
        <w:jc w:val="both"/>
        <w:rPr>
          <w:sz w:val="18"/>
          <w:szCs w:val="18"/>
        </w:rPr>
      </w:pPr>
      <w:r>
        <w:rPr>
          <w:sz w:val="18"/>
          <w:szCs w:val="18"/>
        </w:rPr>
        <w:t xml:space="preserve">4.3. 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последующим собственником Объекта долевого строительства или привлеченными ими третьими лицами, а также если недостатки (дефекты) Объекта долевого строительства возникли вследствие нарушения предусмотренных предоставленными Участнику долевого строительства инструкции по эксплуатации Объекта долевого строительства и/или паспортом на оконные изделия, правил и условий эффективного и безопасного использования Объекта долевого строительства, а также входящих в его состав элементов отделки, оконных изделий, систем инженерно-технического обеспечения, конструктивных элементов, изделий. </w:t>
      </w:r>
    </w:p>
    <w:p w:rsidR="000C32FA" w:rsidRDefault="00F80DE1">
      <w:pPr>
        <w:jc w:val="both"/>
        <w:rPr>
          <w:sz w:val="18"/>
          <w:szCs w:val="18"/>
        </w:rPr>
      </w:pPr>
      <w:r>
        <w:rPr>
          <w:sz w:val="18"/>
          <w:szCs w:val="18"/>
        </w:rPr>
        <w:t>Гарантийные обязательства в отношении оконных и балконных блоков выполняются при условии проведения их надлежащего обслуживания в соответствие с паспортом на них либо Инструкцией по эксплуатации, переданной Участнику долевого строительства.</w:t>
      </w:r>
    </w:p>
    <w:p w:rsidR="000C32FA" w:rsidRDefault="00F80DE1">
      <w:pPr>
        <w:jc w:val="both"/>
        <w:rPr>
          <w:sz w:val="18"/>
          <w:szCs w:val="18"/>
        </w:rPr>
      </w:pPr>
      <w:r>
        <w:rPr>
          <w:sz w:val="18"/>
          <w:szCs w:val="18"/>
        </w:rPr>
        <w:t>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установленных требований к процессу его эксплуатации либо вследствие ненадлежащего ремонта, проведенного самим Участником долевого строительства, последующим собственником помещения или привлеченными ими третьими лицами.</w:t>
      </w:r>
    </w:p>
    <w:p w:rsidR="000C32FA" w:rsidRDefault="00F80DE1">
      <w:pPr>
        <w:jc w:val="both"/>
        <w:rPr>
          <w:sz w:val="18"/>
          <w:szCs w:val="18"/>
        </w:rPr>
      </w:pPr>
      <w:r>
        <w:rPr>
          <w:sz w:val="18"/>
          <w:szCs w:val="18"/>
        </w:rPr>
        <w:t>4.4. Подписывая настоящий Договор, Участник долевого строительства подтверждает, что:</w:t>
      </w:r>
    </w:p>
    <w:p w:rsidR="000C32FA" w:rsidRPr="00B264B9" w:rsidRDefault="00F80DE1" w:rsidP="00B264B9">
      <w:pPr>
        <w:pStyle w:val="a7"/>
        <w:numPr>
          <w:ilvl w:val="0"/>
          <w:numId w:val="8"/>
        </w:numPr>
        <w:ind w:left="142" w:firstLine="0"/>
        <w:jc w:val="both"/>
        <w:rPr>
          <w:sz w:val="18"/>
          <w:szCs w:val="18"/>
        </w:rPr>
      </w:pPr>
      <w:r w:rsidRPr="00B264B9">
        <w:rPr>
          <w:sz w:val="18"/>
          <w:szCs w:val="18"/>
        </w:rPr>
        <w:t>получил от Застройщика полную и достаточную информацию об Объекте долевого строительства, в том числе о его характеристиках и установленных Договором и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Проектной общей площади, установленном на Объект долевого строительства гарантийном сроке;</w:t>
      </w:r>
    </w:p>
    <w:p w:rsidR="000C32FA" w:rsidRPr="00B264B9" w:rsidRDefault="00F80DE1" w:rsidP="00B264B9">
      <w:pPr>
        <w:pStyle w:val="a7"/>
        <w:numPr>
          <w:ilvl w:val="0"/>
          <w:numId w:val="8"/>
        </w:numPr>
        <w:ind w:left="142" w:firstLine="0"/>
        <w:jc w:val="both"/>
        <w:rPr>
          <w:sz w:val="18"/>
          <w:szCs w:val="18"/>
        </w:rPr>
      </w:pPr>
      <w:r w:rsidRPr="00B264B9">
        <w:rPr>
          <w:sz w:val="18"/>
          <w:szCs w:val="18"/>
        </w:rPr>
        <w:t>ознакомился с проектной документацией,</w:t>
      </w:r>
      <w:r>
        <w:t xml:space="preserve"> </w:t>
      </w:r>
      <w:r w:rsidRPr="00B264B9">
        <w:rPr>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Pr="00B264B9">
        <w:rPr>
          <w:sz w:val="18"/>
          <w:szCs w:val="18"/>
        </w:rPr>
        <w:t>пр</w:t>
      </w:r>
      <w:proofErr w:type="spellEnd"/>
      <w:r w:rsidRPr="00B264B9">
        <w:rPr>
          <w:sz w:val="18"/>
          <w:szCs w:val="18"/>
        </w:rPr>
        <w:t xml:space="preserve"> от 19.02.2025 г.,</w:t>
      </w:r>
      <w:r w:rsidR="00B264B9" w:rsidRPr="00B264B9">
        <w:rPr>
          <w:color w:val="000000"/>
          <w:sz w:val="28"/>
          <w:szCs w:val="28"/>
          <w:lang w:val="ru-RU"/>
        </w:rPr>
        <w:t xml:space="preserve"> </w:t>
      </w:r>
      <w:r w:rsidR="00B264B9" w:rsidRPr="00B264B9">
        <w:rPr>
          <w:sz w:val="18"/>
          <w:szCs w:val="18"/>
          <w:lang w:val="ru-RU"/>
        </w:rPr>
        <w:t>ГОСТом Р 72509-2026 Отделочные работы. Требования к результатам работ,</w:t>
      </w:r>
      <w:r w:rsidRPr="00B264B9">
        <w:rPr>
          <w:sz w:val="18"/>
          <w:szCs w:val="18"/>
        </w:rPr>
        <w:t xml:space="preserve"> Стандартом организации СТО 1406-2024, включая состав и виды выполняемых Застройщиком работ;</w:t>
      </w:r>
    </w:p>
    <w:p w:rsidR="000C32FA" w:rsidRPr="00B264B9" w:rsidRDefault="00F80DE1" w:rsidP="00B264B9">
      <w:pPr>
        <w:pStyle w:val="a7"/>
        <w:numPr>
          <w:ilvl w:val="0"/>
          <w:numId w:val="8"/>
        </w:numPr>
        <w:ind w:left="142" w:firstLine="0"/>
        <w:jc w:val="both"/>
        <w:rPr>
          <w:sz w:val="18"/>
          <w:szCs w:val="18"/>
        </w:rPr>
      </w:pPr>
      <w:r w:rsidRPr="00B264B9">
        <w:rPr>
          <w:sz w:val="18"/>
          <w:szCs w:val="18"/>
        </w:rPr>
        <w:t>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документами при проектировании и строительстве многоквартирного дома. Несоответствие качества объекта долевого участия названным нормативным актам не является нарушением требований о качестве;</w:t>
      </w:r>
    </w:p>
    <w:p w:rsidR="000C32FA" w:rsidRPr="00B264B9" w:rsidRDefault="00F80DE1" w:rsidP="00B264B9">
      <w:pPr>
        <w:pStyle w:val="a7"/>
        <w:numPr>
          <w:ilvl w:val="0"/>
          <w:numId w:val="8"/>
        </w:numPr>
        <w:ind w:left="142" w:firstLine="0"/>
        <w:jc w:val="both"/>
        <w:rPr>
          <w:sz w:val="18"/>
          <w:szCs w:val="18"/>
        </w:rPr>
      </w:pPr>
      <w:r w:rsidRPr="00B264B9">
        <w:rPr>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 в том числе, но не ограничиваясь этим - в части регулирования воздухообмена и микроклимата.</w:t>
      </w:r>
    </w:p>
    <w:p w:rsidR="000C32FA" w:rsidRDefault="00F80DE1">
      <w:pPr>
        <w:jc w:val="both"/>
        <w:rPr>
          <w:sz w:val="18"/>
          <w:szCs w:val="18"/>
        </w:rPr>
      </w:pPr>
      <w:r>
        <w:rPr>
          <w:sz w:val="18"/>
          <w:szCs w:val="18"/>
        </w:rPr>
        <w:t xml:space="preserve">4.5. </w:t>
      </w:r>
      <w:r w:rsidR="00B264B9" w:rsidRPr="00B264B9">
        <w:rPr>
          <w:sz w:val="18"/>
          <w:szCs w:val="18"/>
          <w:lang w:val="ru-RU"/>
        </w:rPr>
        <w:t>Стороны дополнительно обговорили, что надлежащим качеством итоговых работ по стенам, перегородкам, потолку, полу Объекта долевого строительства является соответствие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B264B9" w:rsidRPr="00B264B9">
        <w:rPr>
          <w:sz w:val="18"/>
          <w:szCs w:val="18"/>
          <w:lang w:val="ru-RU"/>
        </w:rPr>
        <w:t>пр</w:t>
      </w:r>
      <w:proofErr w:type="spellEnd"/>
      <w:r w:rsidR="00B264B9" w:rsidRPr="00B264B9">
        <w:rPr>
          <w:sz w:val="18"/>
          <w:szCs w:val="18"/>
          <w:lang w:val="ru-RU"/>
        </w:rPr>
        <w:t xml:space="preserve"> от 19.02.2025 г., ГОСТом Р 72509-2026 Отделочные работы. Требования к результатам работ, по балконам, входным и межкомнатным дверям, оконным изделиям и балконным блокам, витражам – соответствие Стандарту организации СТО №1406-2024 от 14.06.2024 года, по плитам перекрытия устанавливаемых в жилых зданиях (в том числе над натяжным потолком) - соответствие требованиям установленным</w:t>
      </w:r>
      <w:r w:rsidR="00B264B9" w:rsidRPr="00B264B9">
        <w:rPr>
          <w:b/>
          <w:bCs/>
          <w:sz w:val="18"/>
          <w:szCs w:val="18"/>
          <w:lang w:val="ru-RU"/>
        </w:rPr>
        <w:t xml:space="preserve"> </w:t>
      </w:r>
      <w:r w:rsidR="00B264B9" w:rsidRPr="00B264B9">
        <w:rPr>
          <w:bCs/>
          <w:sz w:val="18"/>
          <w:szCs w:val="18"/>
          <w:lang w:val="ru-RU"/>
        </w:rPr>
        <w:t>ГОСТом 9561-2016</w:t>
      </w:r>
      <w:r w:rsidR="00B264B9" w:rsidRPr="00B264B9">
        <w:rPr>
          <w:sz w:val="18"/>
          <w:szCs w:val="18"/>
          <w:lang w:val="ru-RU"/>
        </w:rPr>
        <w:t> — «Плиты перекрытий железобетонные многопустотные для зданий и сооружений. Технические условия»</w:t>
      </w:r>
    </w:p>
    <w:p w:rsidR="000C32FA" w:rsidRDefault="00F80DE1">
      <w:pPr>
        <w:jc w:val="both"/>
        <w:rPr>
          <w:sz w:val="18"/>
          <w:szCs w:val="18"/>
        </w:rPr>
      </w:pPr>
      <w:r>
        <w:rPr>
          <w:sz w:val="18"/>
          <w:szCs w:val="18"/>
        </w:rPr>
        <w:t xml:space="preserve">Участник долевого строительства уведомлен, и согласен, что в течение гарантийного срока допускается появление в отделочных покрытиях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rsidR="000C32FA" w:rsidRDefault="00F80DE1">
      <w:pPr>
        <w:jc w:val="both"/>
        <w:rPr>
          <w:sz w:val="18"/>
          <w:szCs w:val="18"/>
        </w:rPr>
      </w:pPr>
      <w:r>
        <w:rPr>
          <w:sz w:val="18"/>
          <w:szCs w:val="18"/>
        </w:rPr>
        <w:t xml:space="preserve">Участнику долевого строительства разъяснено, и он согласен с тем, что в случае наличия в Объекте долевого строительства предусмотренного проектной документацией остекления его неотапливаемых частей (балконов, лоджий, веранд или террас), оно производится Застройщиком </w:t>
      </w:r>
      <w:proofErr w:type="spellStart"/>
      <w:r>
        <w:rPr>
          <w:sz w:val="18"/>
          <w:szCs w:val="18"/>
        </w:rPr>
        <w:t>светопрозрачной</w:t>
      </w:r>
      <w:proofErr w:type="spellEnd"/>
      <w:r>
        <w:rPr>
          <w:sz w:val="18"/>
          <w:szCs w:val="18"/>
        </w:rPr>
        <w:t xml:space="preserve"> фасадной конструкцией, выполняющей исключительно ветрозащитную функцию </w:t>
      </w:r>
      <w:r>
        <w:rPr>
          <w:b/>
          <w:bCs/>
          <w:sz w:val="18"/>
          <w:szCs w:val="18"/>
        </w:rPr>
        <w:t>и не являющейся полностью герметичной</w:t>
      </w:r>
      <w:r>
        <w:rPr>
          <w:sz w:val="18"/>
          <w:szCs w:val="18"/>
        </w:rPr>
        <w:t>. Застройщик не гарантирует Участнику долевого строительства ее полную непроницаемость для выпадающих осадков. 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rsidR="000C32FA" w:rsidRDefault="00F80DE1">
      <w:pPr>
        <w:jc w:val="both"/>
        <w:rPr>
          <w:sz w:val="18"/>
          <w:szCs w:val="18"/>
        </w:rPr>
      </w:pPr>
      <w:r>
        <w:rPr>
          <w:sz w:val="18"/>
          <w:szCs w:val="18"/>
        </w:rPr>
        <w:t xml:space="preserve">Оконные и балконные блоки и их составляющие части подлежат замене только в случае наличия в них критических дефектов, ведущих к существенной потере эксплуатационных характеристик изделий и неустранимых без замены изделия или его части. К таким дефектам относятся: поломка профиля (Застройщиком производится замена профиля без замены стеклопакета); треснувший или поврежденный стеклопакет (Застройщиком производится замена стеклопакета без замены профиля); превышение предельных отклонений размеров более чем в 2 (два) раза от установленных в применимом на основании настоящего Договора Стандарте организации и </w:t>
      </w:r>
      <w:proofErr w:type="spellStart"/>
      <w:r>
        <w:rPr>
          <w:sz w:val="18"/>
          <w:szCs w:val="18"/>
        </w:rPr>
        <w:t>разукомплектованность</w:t>
      </w:r>
      <w:proofErr w:type="spellEnd"/>
      <w:r>
        <w:rPr>
          <w:sz w:val="18"/>
          <w:szCs w:val="18"/>
        </w:rPr>
        <w:t xml:space="preserve"> изделий. К малозначительным дефектам, не требующим замены изделий, относятся следующие устранимые их дефекты, а также дефекты монтажа: незначительные повреждения поверхности, не мешающие использованию изделия по назначению; неотрегулированные и </w:t>
      </w:r>
      <w:proofErr w:type="gramStart"/>
      <w:r>
        <w:rPr>
          <w:sz w:val="18"/>
          <w:szCs w:val="18"/>
        </w:rPr>
        <w:t>расшатанные оконные приборы</w:t>
      </w:r>
      <w:proofErr w:type="gramEnd"/>
      <w:r>
        <w:rPr>
          <w:sz w:val="18"/>
          <w:szCs w:val="18"/>
        </w:rPr>
        <w:t xml:space="preserve">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rsidR="000C32FA" w:rsidRDefault="00F80DE1">
      <w:pPr>
        <w:jc w:val="both"/>
        <w:rPr>
          <w:sz w:val="18"/>
          <w:szCs w:val="18"/>
        </w:rPr>
      </w:pPr>
      <w:r>
        <w:rPr>
          <w:sz w:val="18"/>
          <w:szCs w:val="18"/>
        </w:rPr>
        <w:lastRenderedPageBreak/>
        <w:t>4.6. Предъявление требований к качеству объекта долевого строительства осуществляется в соответствии с законодательством, действующим на момент приемки объекта долевого строительства.</w:t>
      </w:r>
    </w:p>
    <w:p w:rsidR="000C32FA" w:rsidRDefault="00F80DE1">
      <w:pPr>
        <w:jc w:val="both"/>
        <w:rPr>
          <w:sz w:val="18"/>
          <w:szCs w:val="18"/>
        </w:rPr>
      </w:pPr>
      <w:r>
        <w:rPr>
          <w:sz w:val="18"/>
          <w:szCs w:val="18"/>
        </w:rPr>
        <w:t>В случае, если Объект долевого строительства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Pr>
          <w:sz w:val="18"/>
          <w:szCs w:val="18"/>
        </w:rPr>
        <w:t>пр</w:t>
      </w:r>
      <w:proofErr w:type="spellEnd"/>
      <w:r>
        <w:rPr>
          <w:sz w:val="18"/>
          <w:szCs w:val="18"/>
        </w:rPr>
        <w:t xml:space="preserve"> от 19.02.2025 г., </w:t>
      </w:r>
      <w:r w:rsidR="00B264B9" w:rsidRPr="00B264B9">
        <w:rPr>
          <w:sz w:val="18"/>
          <w:szCs w:val="18"/>
          <w:lang w:val="ru-RU"/>
        </w:rPr>
        <w:t>ГОСТом Р 72509-2026 Отделочные работы. Требования к результатам работ</w:t>
      </w:r>
      <w:r w:rsidR="00B264B9">
        <w:rPr>
          <w:sz w:val="18"/>
          <w:szCs w:val="18"/>
          <w:lang w:val="ru-RU"/>
        </w:rPr>
        <w:t>,</w:t>
      </w:r>
      <w:r w:rsidR="00B264B9" w:rsidRPr="00B264B9">
        <w:rPr>
          <w:sz w:val="18"/>
          <w:szCs w:val="18"/>
        </w:rPr>
        <w:t xml:space="preserve"> </w:t>
      </w:r>
      <w:r>
        <w:rPr>
          <w:sz w:val="18"/>
          <w:szCs w:val="18"/>
        </w:rPr>
        <w:t xml:space="preserve">приведенного выше Стандарта организации и иным условиям настоящего договора,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имеющихся строительных недостатков. </w:t>
      </w:r>
    </w:p>
    <w:p w:rsidR="000C32FA" w:rsidRDefault="00F80DE1">
      <w:pPr>
        <w:jc w:val="both"/>
        <w:rPr>
          <w:sz w:val="18"/>
          <w:szCs w:val="18"/>
        </w:rPr>
      </w:pPr>
      <w:r>
        <w:rPr>
          <w:sz w:val="18"/>
          <w:szCs w:val="18"/>
        </w:rPr>
        <w:t xml:space="preserve">При предъявлении Участником долевого строительства Застройщику данных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rsidR="000C32FA" w:rsidRDefault="00F80DE1">
      <w:pPr>
        <w:jc w:val="both"/>
        <w:rPr>
          <w:sz w:val="18"/>
          <w:szCs w:val="18"/>
        </w:rPr>
      </w:pPr>
      <w:r>
        <w:rPr>
          <w:sz w:val="18"/>
          <w:szCs w:val="18"/>
        </w:rPr>
        <w:t>4.7. В случае, если Застройщиком не исполнены обязательства, предусмотренные п. 4.6 настоящего договора, а также в иных случаях, предусмотренных законом, 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 если 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p>
    <w:p w:rsidR="000C32FA" w:rsidRDefault="00F80DE1">
      <w:pPr>
        <w:jc w:val="both"/>
        <w:rPr>
          <w:sz w:val="18"/>
          <w:szCs w:val="18"/>
        </w:rPr>
      </w:pPr>
      <w:r>
        <w:rPr>
          <w:sz w:val="18"/>
          <w:szCs w:val="18"/>
        </w:rPr>
        <w:t xml:space="preserve">Предельный размер совокупных требований Участника долевого строительства, включающий требования </w:t>
      </w:r>
      <w:r>
        <w:rPr>
          <w:color w:val="000000"/>
          <w:sz w:val="18"/>
          <w:szCs w:val="18"/>
          <w:highlight w:val="white"/>
        </w:rPr>
        <w:t xml:space="preserve">о соразмерном уменьшении цены договора, возмещении расходов Участника долевого строительства на устранение недостатков, об уплате неустойки (штрафов, пеней), процентов и о возмещении убытков, не может превышать </w:t>
      </w:r>
      <w:r>
        <w:rPr>
          <w:b/>
          <w:bCs/>
          <w:color w:val="000000"/>
          <w:sz w:val="18"/>
          <w:szCs w:val="18"/>
          <w:highlight w:val="white"/>
        </w:rPr>
        <w:t>три процента от цены настоящего договора</w:t>
      </w:r>
      <w:r>
        <w:rPr>
          <w:color w:val="000000"/>
          <w:sz w:val="18"/>
          <w:szCs w:val="18"/>
          <w:highlight w:val="white"/>
        </w:rPr>
        <w:t xml:space="preserve">. </w:t>
      </w:r>
    </w:p>
    <w:p w:rsidR="000C32FA" w:rsidRDefault="00F80DE1">
      <w:pPr>
        <w:jc w:val="both"/>
        <w:rPr>
          <w:sz w:val="18"/>
          <w:szCs w:val="18"/>
        </w:rPr>
      </w:pPr>
      <w:r>
        <w:rPr>
          <w:sz w:val="18"/>
          <w:szCs w:val="18"/>
        </w:rPr>
        <w:t>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предельные размеры ответственности Застройщика по сравнению с установленными на основании настоящего Договора, к отношениям Сторон будет применяться соответствующий максимально допустимый размер ответственности, установленный законом, действующим на момент передачи Объекта долевого строительства Участнику долевого строительства (подписания Сторонами передаточного акта), что не будет требовать подписания между Сторонами отдельного дополнительного соглашения.</w:t>
      </w:r>
    </w:p>
    <w:p w:rsidR="000C32FA" w:rsidRDefault="000C32FA">
      <w:pPr>
        <w:rPr>
          <w:b/>
          <w:bCs/>
          <w:sz w:val="18"/>
          <w:szCs w:val="18"/>
        </w:rPr>
      </w:pPr>
    </w:p>
    <w:p w:rsidR="000C32FA" w:rsidRDefault="00F80DE1">
      <w:pPr>
        <w:rPr>
          <w:b/>
          <w:bCs/>
          <w:sz w:val="18"/>
          <w:szCs w:val="18"/>
        </w:rPr>
      </w:pPr>
      <w:r>
        <w:rPr>
          <w:b/>
          <w:bCs/>
          <w:sz w:val="18"/>
          <w:szCs w:val="18"/>
        </w:rPr>
        <w:t xml:space="preserve">5. Государственная регистрация Договора и права собственности на Объект долевого строительства </w:t>
      </w:r>
    </w:p>
    <w:p w:rsidR="000C32FA" w:rsidRDefault="00F80DE1">
      <w:pPr>
        <w:jc w:val="both"/>
        <w:rPr>
          <w:sz w:val="18"/>
          <w:szCs w:val="18"/>
        </w:rPr>
      </w:pPr>
      <w:r>
        <w:rPr>
          <w:sz w:val="18"/>
          <w:szCs w:val="18"/>
        </w:rPr>
        <w:t xml:space="preserve">5.1. Настоящий Договор подлежит государственной регистрации и считается заключенным с момента такой регистрации. </w:t>
      </w:r>
    </w:p>
    <w:p w:rsidR="000C32FA" w:rsidRDefault="00F80DE1">
      <w:pPr>
        <w:jc w:val="both"/>
        <w:rPr>
          <w:sz w:val="18"/>
          <w:szCs w:val="18"/>
        </w:rPr>
      </w:pPr>
      <w:r>
        <w:rPr>
          <w:sz w:val="18"/>
          <w:szCs w:val="18"/>
        </w:rPr>
        <w:t xml:space="preserve">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rsidR="000C32FA" w:rsidRDefault="00F80DE1">
      <w:pPr>
        <w:jc w:val="both"/>
        <w:rPr>
          <w:sz w:val="18"/>
          <w:szCs w:val="18"/>
        </w:rPr>
      </w:pPr>
      <w:r>
        <w:rPr>
          <w:sz w:val="18"/>
          <w:szCs w:val="18"/>
        </w:rPr>
        <w:t>5.3. В случае неявки Участника долевого строительства для подачи заявления на государственную регистрацию настоящего Договора в согласованные сторонами дату, время и место,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 Застройщик вправе заключить договор участия долевого строительства на Объект долевого строительства, указанный в пункте 1.1 настоящего Договора, с другими лицами.</w:t>
      </w:r>
    </w:p>
    <w:p w:rsidR="000C32FA" w:rsidRDefault="00F80DE1">
      <w:pPr>
        <w:jc w:val="both"/>
        <w:rPr>
          <w:sz w:val="18"/>
          <w:szCs w:val="18"/>
        </w:rPr>
      </w:pPr>
      <w:r>
        <w:rPr>
          <w:sz w:val="18"/>
          <w:szCs w:val="18"/>
        </w:rPr>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rsidR="000C32FA" w:rsidRDefault="00F80DE1">
      <w:pPr>
        <w:jc w:val="both"/>
        <w:rPr>
          <w:sz w:val="18"/>
          <w:szCs w:val="18"/>
        </w:rPr>
      </w:pPr>
      <w:r>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 Участник долевого строительства обязан возместить Застройщику расходы по уплате государственной пошлины, если иное не будет предусмотрено законом на момент совершения Застройщиком указанного регистрационного действия.</w:t>
      </w:r>
    </w:p>
    <w:p w:rsidR="000C32FA" w:rsidRDefault="00F80DE1">
      <w:pPr>
        <w:jc w:val="both"/>
        <w:rPr>
          <w:sz w:val="18"/>
          <w:szCs w:val="18"/>
        </w:rPr>
      </w:pPr>
      <w:r>
        <w:rPr>
          <w:sz w:val="18"/>
          <w:szCs w:val="18"/>
        </w:rPr>
        <w:t xml:space="preserve">5.6.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собственников помещений многоквартирного дома, которая не может быть отчуждена или передана отдельно от права собственности на Объект долевого строительства. </w:t>
      </w:r>
    </w:p>
    <w:p w:rsidR="000C32FA" w:rsidRDefault="000C32FA">
      <w:pPr>
        <w:jc w:val="both"/>
        <w:rPr>
          <w:sz w:val="18"/>
          <w:szCs w:val="18"/>
        </w:rPr>
      </w:pPr>
    </w:p>
    <w:p w:rsidR="000C32FA" w:rsidRDefault="00F80DE1">
      <w:pPr>
        <w:rPr>
          <w:b/>
          <w:bCs/>
          <w:sz w:val="18"/>
          <w:szCs w:val="18"/>
        </w:rPr>
      </w:pPr>
      <w:r>
        <w:rPr>
          <w:b/>
          <w:bCs/>
          <w:sz w:val="18"/>
          <w:szCs w:val="18"/>
        </w:rPr>
        <w:t>6. Уступка прав требований по Договору</w:t>
      </w:r>
    </w:p>
    <w:p w:rsidR="000C32FA" w:rsidRDefault="00F80DE1">
      <w:pPr>
        <w:jc w:val="both"/>
        <w:rPr>
          <w:sz w:val="18"/>
          <w:szCs w:val="18"/>
        </w:rPr>
      </w:pPr>
      <w:r>
        <w:rPr>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Цены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0">
        <w:r>
          <w:rPr>
            <w:sz w:val="18"/>
            <w:szCs w:val="18"/>
          </w:rPr>
          <w:t>кодексом</w:t>
        </w:r>
      </w:hyperlink>
      <w:r>
        <w:rPr>
          <w:sz w:val="18"/>
          <w:szCs w:val="18"/>
        </w:rPr>
        <w:t xml:space="preserve"> Российской Федерации.</w:t>
      </w:r>
    </w:p>
    <w:p w:rsidR="000C32FA" w:rsidRDefault="00F80DE1">
      <w:pPr>
        <w:jc w:val="both"/>
        <w:rPr>
          <w:sz w:val="18"/>
          <w:szCs w:val="18"/>
        </w:rPr>
      </w:pPr>
      <w:r>
        <w:rPr>
          <w:sz w:val="18"/>
          <w:szCs w:val="18"/>
        </w:rPr>
        <w:t xml:space="preserve">6.2. 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Участник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 </w:t>
      </w:r>
    </w:p>
    <w:p w:rsidR="000C32FA" w:rsidRDefault="00F80DE1">
      <w:pPr>
        <w:jc w:val="both"/>
        <w:rPr>
          <w:sz w:val="18"/>
          <w:szCs w:val="18"/>
        </w:rPr>
      </w:pPr>
      <w:r>
        <w:rPr>
          <w:sz w:val="18"/>
          <w:szCs w:val="18"/>
        </w:rPr>
        <w:t>В случае, если по условиям договора (соглашения) об уступке прав требования либо о передаче Договора переход прав требования, либо прав и обязанностей по настоящему Договору к новому участнику долевого строительства обусловлен полным расчетом между Участником долевого строительства и новым участником долевого строительства,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rsidR="000C32FA" w:rsidRDefault="00F80DE1">
      <w:pPr>
        <w:jc w:val="both"/>
        <w:rPr>
          <w:sz w:val="18"/>
          <w:szCs w:val="18"/>
        </w:rPr>
      </w:pPr>
      <w:r>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w:t>
      </w:r>
      <w:r>
        <w:rPr>
          <w:sz w:val="18"/>
          <w:szCs w:val="18"/>
        </w:rPr>
        <w:lastRenderedPageBreak/>
        <w:t xml:space="preserve">документов либо вручить исполнение договора участнику долевого строительства, в отношении которого у Застройщика имеются документы о наличии у него прав требования. </w:t>
      </w:r>
    </w:p>
    <w:p w:rsidR="000C32FA" w:rsidRDefault="00F80DE1">
      <w:pPr>
        <w:shd w:val="clear" w:color="auto" w:fill="FFFFFF"/>
        <w:jc w:val="both"/>
        <w:rPr>
          <w:sz w:val="18"/>
          <w:szCs w:val="18"/>
        </w:rPr>
      </w:pPr>
      <w:r>
        <w:rPr>
          <w:sz w:val="18"/>
          <w:szCs w:val="18"/>
        </w:rPr>
        <w:t xml:space="preserve">6.4. В случае уступки Участником долевого строительства, являющимся владельцем счета </w:t>
      </w:r>
      <w:proofErr w:type="spellStart"/>
      <w:r>
        <w:rPr>
          <w:sz w:val="18"/>
          <w:szCs w:val="18"/>
        </w:rPr>
        <w:t>эскроу</w:t>
      </w:r>
      <w:proofErr w:type="spellEnd"/>
      <w:r>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sz w:val="18"/>
          <w:szCs w:val="18"/>
        </w:rPr>
        <w:t>эскроу</w:t>
      </w:r>
      <w:proofErr w:type="spellEnd"/>
      <w:r>
        <w:rPr>
          <w:sz w:val="18"/>
          <w:szCs w:val="18"/>
        </w:rPr>
        <w:t>, заключенному прежним участником долевого строительства.</w:t>
      </w:r>
    </w:p>
    <w:p w:rsidR="000C32FA" w:rsidRDefault="000C32FA">
      <w:pPr>
        <w:rPr>
          <w:b/>
          <w:bCs/>
          <w:sz w:val="18"/>
          <w:szCs w:val="18"/>
        </w:rPr>
      </w:pPr>
    </w:p>
    <w:p w:rsidR="000C32FA" w:rsidRDefault="00F80DE1">
      <w:pPr>
        <w:rPr>
          <w:b/>
          <w:bCs/>
          <w:sz w:val="18"/>
          <w:szCs w:val="18"/>
        </w:rPr>
      </w:pPr>
      <w:r>
        <w:rPr>
          <w:b/>
          <w:bCs/>
          <w:sz w:val="18"/>
          <w:szCs w:val="18"/>
        </w:rPr>
        <w:t>7. Расторжение Договора</w:t>
      </w:r>
    </w:p>
    <w:p w:rsidR="000C32FA" w:rsidRDefault="00F80DE1">
      <w:pPr>
        <w:jc w:val="both"/>
        <w:rPr>
          <w:sz w:val="18"/>
          <w:szCs w:val="18"/>
        </w:rPr>
      </w:pPr>
      <w:r>
        <w:rPr>
          <w:sz w:val="18"/>
          <w:szCs w:val="18"/>
        </w:rPr>
        <w:t xml:space="preserve">7.1. Участник долевого строительства в одностороннем порядке вправе отказаться от исполнения Договора в случае: </w:t>
      </w:r>
    </w:p>
    <w:p w:rsidR="000C32FA" w:rsidRDefault="00F80DE1">
      <w:pPr>
        <w:jc w:val="both"/>
        <w:rPr>
          <w:sz w:val="18"/>
          <w:szCs w:val="18"/>
        </w:rPr>
      </w:pPr>
      <w:r>
        <w:rPr>
          <w:sz w:val="18"/>
          <w:szCs w:val="18"/>
        </w:rPr>
        <w:t>-  неисполнения Застройщиком обязательства по передаче Объекта долевого строительства в предусмотренный пунктом 3.1 настоящего Договора срок – в порядке, предусмотренном законом, действующим на момент принятия такого решения Участником долевого строительства;</w:t>
      </w:r>
    </w:p>
    <w:p w:rsidR="000C32FA" w:rsidRDefault="00F80DE1">
      <w:pPr>
        <w:jc w:val="both"/>
        <w:rPr>
          <w:sz w:val="18"/>
          <w:szCs w:val="18"/>
        </w:rPr>
      </w:pPr>
      <w:r>
        <w:rPr>
          <w:sz w:val="18"/>
          <w:szCs w:val="18"/>
        </w:rPr>
        <w:t>- существенного нарушения требований к качеству Объекта долевого строительства. При этом, существенными признаются нарушения требований к качеству Объекта долевого строительства, которые делают Объект долевого строительства непригодным для предусмотренного Договором использования;</w:t>
      </w:r>
    </w:p>
    <w:p w:rsidR="000C32FA" w:rsidRDefault="00F80DE1">
      <w:pPr>
        <w:jc w:val="both"/>
        <w:rPr>
          <w:sz w:val="18"/>
          <w:szCs w:val="18"/>
        </w:rPr>
      </w:pPr>
      <w:r>
        <w:rPr>
          <w:sz w:val="18"/>
          <w:szCs w:val="18"/>
        </w:rPr>
        <w:t xml:space="preserve">- в иных случаях, предусмотренных Федеральными законами. </w:t>
      </w:r>
    </w:p>
    <w:p w:rsidR="000C32FA" w:rsidRDefault="00F80DE1">
      <w:pPr>
        <w:jc w:val="both"/>
        <w:rPr>
          <w:sz w:val="18"/>
          <w:szCs w:val="18"/>
        </w:rPr>
      </w:pPr>
      <w:r>
        <w:rPr>
          <w:sz w:val="18"/>
          <w:szCs w:val="18"/>
        </w:rPr>
        <w:t xml:space="preserve">7.2. По требованию Участника долевого строительства Договор может быть расторгнут в судебном порядке в случаях: </w:t>
      </w:r>
    </w:p>
    <w:p w:rsidR="000C32FA" w:rsidRDefault="00F80DE1">
      <w:pPr>
        <w:jc w:val="both"/>
        <w:rPr>
          <w:sz w:val="18"/>
          <w:szCs w:val="18"/>
        </w:rPr>
      </w:pPr>
      <w:r>
        <w:rPr>
          <w:sz w:val="18"/>
          <w:szCs w:val="18"/>
        </w:rPr>
        <w:t xml:space="preserve">- прекращения или приостановления строительства (создания) многоквартирного дома,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rsidR="000C32FA" w:rsidRDefault="00F80DE1">
      <w:pPr>
        <w:jc w:val="both"/>
        <w:rPr>
          <w:sz w:val="18"/>
          <w:szCs w:val="18"/>
        </w:rPr>
      </w:pPr>
      <w:r>
        <w:rPr>
          <w:sz w:val="18"/>
          <w:szCs w:val="18"/>
        </w:rPr>
        <w:t xml:space="preserve">- существенного изменения проектной документации, в том числе существенного изменения размера Объекта долевого строительств. При этом, по соглашению Сторон существенным признается изменение общей площади Объекта долевого строительства более, чем на </w:t>
      </w:r>
      <w:r>
        <w:rPr>
          <w:b/>
          <w:bCs/>
          <w:sz w:val="18"/>
          <w:szCs w:val="18"/>
        </w:rPr>
        <w:t>5 % от</w:t>
      </w:r>
      <w:r>
        <w:rPr>
          <w:sz w:val="18"/>
          <w:szCs w:val="18"/>
        </w:rPr>
        <w:t xml:space="preserve"> площади, указанной в пункте 1.1 настоящего Договора;</w:t>
      </w:r>
    </w:p>
    <w:p w:rsidR="000C32FA" w:rsidRDefault="00F80DE1">
      <w:pPr>
        <w:jc w:val="both"/>
        <w:rPr>
          <w:sz w:val="18"/>
          <w:szCs w:val="18"/>
        </w:rPr>
      </w:pPr>
      <w:r>
        <w:rPr>
          <w:sz w:val="18"/>
          <w:szCs w:val="18"/>
        </w:rPr>
        <w:t>- изменения назначения общего имущества и (или) нежилых помещений, входящих в состав Жилого дома;</w:t>
      </w:r>
    </w:p>
    <w:p w:rsidR="000C32FA" w:rsidRDefault="00F80DE1">
      <w:pPr>
        <w:jc w:val="both"/>
        <w:rPr>
          <w:sz w:val="18"/>
          <w:szCs w:val="18"/>
        </w:rPr>
      </w:pPr>
      <w:r>
        <w:rPr>
          <w:sz w:val="18"/>
          <w:szCs w:val="18"/>
        </w:rPr>
        <w:t>- в иных случаях, предусмотренных Федеральными законами.</w:t>
      </w:r>
    </w:p>
    <w:p w:rsidR="000C32FA" w:rsidRDefault="00F80DE1">
      <w:pPr>
        <w:tabs>
          <w:tab w:val="left" w:pos="0"/>
        </w:tabs>
        <w:jc w:val="both"/>
        <w:rPr>
          <w:sz w:val="18"/>
          <w:szCs w:val="18"/>
        </w:rPr>
      </w:pPr>
      <w:r>
        <w:rPr>
          <w:sz w:val="18"/>
          <w:szCs w:val="18"/>
        </w:rPr>
        <w:t xml:space="preserve">7.3. 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Pr>
          <w:sz w:val="18"/>
          <w:szCs w:val="18"/>
        </w:rPr>
        <w:t>эскроу</w:t>
      </w:r>
      <w:proofErr w:type="spellEnd"/>
      <w:r>
        <w:rPr>
          <w:sz w:val="18"/>
          <w:szCs w:val="18"/>
        </w:rPr>
        <w:t xml:space="preserve"> для расчетов по договору участия в долевом строительстве прекращается. Денежные средства со счета </w:t>
      </w:r>
      <w:proofErr w:type="spellStart"/>
      <w:r>
        <w:rPr>
          <w:sz w:val="18"/>
          <w:szCs w:val="18"/>
        </w:rPr>
        <w:t>эскроу</w:t>
      </w:r>
      <w:proofErr w:type="spellEnd"/>
      <w:r>
        <w:rPr>
          <w:sz w:val="18"/>
          <w:szCs w:val="18"/>
        </w:rPr>
        <w:t xml:space="preserve"> на основании полученных уполномоченным банком (</w:t>
      </w:r>
      <w:proofErr w:type="spellStart"/>
      <w:r>
        <w:rPr>
          <w:sz w:val="18"/>
          <w:szCs w:val="18"/>
        </w:rPr>
        <w:t>эскроу</w:t>
      </w:r>
      <w:proofErr w:type="spellEnd"/>
      <w:r>
        <w:rPr>
          <w:sz w:val="18"/>
          <w:szCs w:val="18"/>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0C32FA" w:rsidRDefault="00F80DE1">
      <w:pPr>
        <w:pBdr>
          <w:top w:val="nil"/>
          <w:left w:val="nil"/>
          <w:bottom w:val="nil"/>
          <w:right w:val="nil"/>
          <w:between w:val="nil"/>
        </w:pBdr>
        <w:jc w:val="both"/>
        <w:rPr>
          <w:color w:val="000000"/>
          <w:sz w:val="18"/>
          <w:szCs w:val="18"/>
        </w:rPr>
      </w:pPr>
      <w:r>
        <w:rPr>
          <w:color w:val="000000"/>
          <w:sz w:val="18"/>
          <w:szCs w:val="18"/>
        </w:rPr>
        <w:t>7.4. 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0C32FA" w:rsidRDefault="00F80DE1">
      <w:pPr>
        <w:jc w:val="both"/>
        <w:rPr>
          <w:sz w:val="18"/>
          <w:szCs w:val="18"/>
        </w:rPr>
      </w:pPr>
      <w:r>
        <w:rPr>
          <w:sz w:val="18"/>
          <w:szCs w:val="18"/>
        </w:rPr>
        <w:t>7.5. Застройщик вправе в одностороннем порядке отказаться от исполнения настоящего Договора в случаях и в порядке, предусмотренных Законом. 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 данные изменения закона будут применимы в отношениях Сторон.</w:t>
      </w:r>
    </w:p>
    <w:p w:rsidR="000C32FA" w:rsidRDefault="00F80DE1">
      <w:pPr>
        <w:jc w:val="both"/>
        <w:rPr>
          <w:sz w:val="18"/>
          <w:szCs w:val="18"/>
        </w:rPr>
      </w:pPr>
      <w:r>
        <w:rPr>
          <w:sz w:val="18"/>
          <w:szCs w:val="18"/>
        </w:rPr>
        <w:t>7.6.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 более чем на два месяца. Сторонами достигнуто соглашение о том, что в случае изменения 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rsidR="000C32FA" w:rsidRDefault="000C32FA">
      <w:pPr>
        <w:rPr>
          <w:b/>
          <w:bCs/>
          <w:sz w:val="18"/>
          <w:szCs w:val="18"/>
        </w:rPr>
      </w:pPr>
    </w:p>
    <w:p w:rsidR="000C32FA" w:rsidRDefault="00F80DE1">
      <w:pPr>
        <w:rPr>
          <w:b/>
          <w:bCs/>
          <w:sz w:val="18"/>
          <w:szCs w:val="18"/>
        </w:rPr>
      </w:pPr>
      <w:r>
        <w:rPr>
          <w:b/>
          <w:bCs/>
          <w:sz w:val="18"/>
          <w:szCs w:val="18"/>
        </w:rPr>
        <w:t>8. Ответственность сторон</w:t>
      </w:r>
    </w:p>
    <w:p w:rsidR="000C32FA" w:rsidRDefault="00F80DE1">
      <w:pPr>
        <w:widowControl w:val="0"/>
        <w:jc w:val="both"/>
        <w:rPr>
          <w:sz w:val="18"/>
          <w:szCs w:val="18"/>
        </w:rPr>
      </w:pPr>
      <w:r>
        <w:rPr>
          <w:sz w:val="18"/>
          <w:szCs w:val="18"/>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rsidR="000C32FA" w:rsidRDefault="00F80DE1">
      <w:pPr>
        <w:jc w:val="both"/>
        <w:rPr>
          <w:sz w:val="18"/>
          <w:szCs w:val="18"/>
        </w:rPr>
      </w:pPr>
      <w:r>
        <w:rPr>
          <w:sz w:val="18"/>
          <w:szCs w:val="18"/>
        </w:rPr>
        <w:t>8.2. Сторона, нарушившая обязательство, освобождается от ответственности, если докажет, что, неисполнение либо ненадлежащее исполнение ею обязательства было вызвано действием непреодолимой силы.</w:t>
      </w:r>
    </w:p>
    <w:p w:rsidR="000C32FA" w:rsidRDefault="00F80DE1">
      <w:pPr>
        <w:widowControl w:val="0"/>
        <w:jc w:val="both"/>
        <w:rPr>
          <w:sz w:val="18"/>
          <w:szCs w:val="18"/>
        </w:rPr>
      </w:pPr>
      <w:r>
        <w:rPr>
          <w:sz w:val="18"/>
          <w:szCs w:val="18"/>
        </w:rPr>
        <w:t xml:space="preserve">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распространением массовых заболеваний </w:t>
      </w:r>
      <w:proofErr w:type="spellStart"/>
      <w:r>
        <w:rPr>
          <w:sz w:val="18"/>
          <w:szCs w:val="18"/>
        </w:rPr>
        <w:t>и.т.п</w:t>
      </w:r>
      <w:proofErr w:type="spellEnd"/>
      <w:r>
        <w:rPr>
          <w:sz w:val="18"/>
          <w:szCs w:val="18"/>
        </w:rPr>
        <w:t>.</w:t>
      </w:r>
    </w:p>
    <w:p w:rsidR="000C32FA" w:rsidRDefault="000C32FA">
      <w:pPr>
        <w:rPr>
          <w:b/>
          <w:bCs/>
          <w:sz w:val="18"/>
          <w:szCs w:val="18"/>
        </w:rPr>
      </w:pPr>
    </w:p>
    <w:p w:rsidR="000C32FA" w:rsidRDefault="00F80DE1">
      <w:pPr>
        <w:rPr>
          <w:sz w:val="18"/>
          <w:szCs w:val="18"/>
        </w:rPr>
      </w:pPr>
      <w:r>
        <w:rPr>
          <w:b/>
          <w:bCs/>
          <w:sz w:val="18"/>
          <w:szCs w:val="18"/>
        </w:rPr>
        <w:t>9. Прочие условия</w:t>
      </w:r>
      <w:r>
        <w:rPr>
          <w:sz w:val="18"/>
          <w:szCs w:val="18"/>
        </w:rPr>
        <w:t xml:space="preserve"> </w:t>
      </w:r>
    </w:p>
    <w:p w:rsidR="000C32FA" w:rsidRDefault="00F80DE1">
      <w:pPr>
        <w:jc w:val="both"/>
        <w:rPr>
          <w:sz w:val="18"/>
          <w:szCs w:val="18"/>
        </w:rPr>
      </w:pPr>
      <w:r>
        <w:rPr>
          <w:sz w:val="18"/>
          <w:szCs w:val="18"/>
        </w:rPr>
        <w:t>9.1. Участник долевого строительства уведомлен, что в соответствии с пунктом 5 статьи 15 Жилищного кодекса РФ, при изготовлении технического плана либо иных документов, необходимых для осуществления кадастрового учета и регистрации права собственности на Объект долевого строительства, из его площади исключается площадь балконов, лоджий, веранд, террас,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rsidR="000C32FA" w:rsidRDefault="00F80DE1">
      <w:pPr>
        <w:jc w:val="both"/>
        <w:rPr>
          <w:sz w:val="18"/>
          <w:szCs w:val="18"/>
        </w:rPr>
      </w:pPr>
      <w:r>
        <w:rPr>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Федерального закона от 27.12.2002 N 184-ФЗ "О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rsidR="000C32FA" w:rsidRDefault="00F80DE1">
      <w:pPr>
        <w:jc w:val="both"/>
        <w:rPr>
          <w:sz w:val="18"/>
          <w:szCs w:val="18"/>
        </w:rPr>
      </w:pPr>
      <w:r>
        <w:rPr>
          <w:sz w:val="18"/>
          <w:szCs w:val="18"/>
        </w:rPr>
        <w:t xml:space="preserve">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исключением ограничений и обременений, вытекающих из кредитных и иных договоров, заключенных (заключаемых) между Застройщиком и Банком. </w:t>
      </w:r>
    </w:p>
    <w:p w:rsidR="000C32FA" w:rsidRDefault="00F80DE1">
      <w:pPr>
        <w:jc w:val="both"/>
        <w:rPr>
          <w:sz w:val="18"/>
          <w:szCs w:val="18"/>
        </w:rPr>
      </w:pPr>
      <w:r>
        <w:rPr>
          <w:sz w:val="18"/>
          <w:szCs w:val="18"/>
        </w:rPr>
        <w:t>9.4. Участник долевого строительство дает свое безусловное и безотзывное согласие на межевание земельного(</w:t>
      </w:r>
      <w:proofErr w:type="spellStart"/>
      <w:r>
        <w:rPr>
          <w:sz w:val="18"/>
          <w:szCs w:val="18"/>
        </w:rPr>
        <w:t>ых</w:t>
      </w:r>
      <w:proofErr w:type="spellEnd"/>
      <w:r>
        <w:rPr>
          <w:sz w:val="18"/>
          <w:szCs w:val="18"/>
        </w:rPr>
        <w:t>) участка(</w:t>
      </w:r>
      <w:proofErr w:type="spellStart"/>
      <w:r>
        <w:rPr>
          <w:sz w:val="18"/>
          <w:szCs w:val="18"/>
        </w:rPr>
        <w:t>ов</w:t>
      </w:r>
      <w:proofErr w:type="spellEnd"/>
      <w:r>
        <w:rPr>
          <w:sz w:val="18"/>
          <w:szCs w:val="18"/>
        </w:rPr>
        <w:t>), указанного (указанных) в настоящем Договоре, в том числе дает согласие на образование из земельного(</w:t>
      </w:r>
      <w:proofErr w:type="spellStart"/>
      <w:r>
        <w:rPr>
          <w:sz w:val="18"/>
          <w:szCs w:val="18"/>
        </w:rPr>
        <w:t>ых</w:t>
      </w:r>
      <w:proofErr w:type="spellEnd"/>
      <w:r>
        <w:rPr>
          <w:sz w:val="18"/>
          <w:szCs w:val="18"/>
        </w:rPr>
        <w:t>) участка(</w:t>
      </w:r>
      <w:proofErr w:type="spellStart"/>
      <w:r>
        <w:rPr>
          <w:sz w:val="18"/>
          <w:szCs w:val="18"/>
        </w:rPr>
        <w:t>ов</w:t>
      </w:r>
      <w:proofErr w:type="spellEnd"/>
      <w:r>
        <w:rPr>
          <w:sz w:val="18"/>
          <w:szCs w:val="18"/>
        </w:rPr>
        <w:t>) нового(</w:t>
      </w:r>
      <w:proofErr w:type="spellStart"/>
      <w:r>
        <w:rPr>
          <w:sz w:val="18"/>
          <w:szCs w:val="18"/>
        </w:rPr>
        <w:t>ых</w:t>
      </w:r>
      <w:proofErr w:type="spellEnd"/>
      <w:r>
        <w:rPr>
          <w:sz w:val="18"/>
          <w:szCs w:val="18"/>
        </w:rPr>
        <w:t>) земельного(</w:t>
      </w:r>
      <w:proofErr w:type="spellStart"/>
      <w:r>
        <w:rPr>
          <w:sz w:val="18"/>
          <w:szCs w:val="18"/>
        </w:rPr>
        <w:t>ых</w:t>
      </w:r>
      <w:proofErr w:type="spellEnd"/>
      <w:r>
        <w:rPr>
          <w:sz w:val="18"/>
          <w:szCs w:val="18"/>
        </w:rPr>
        <w:t>) участка(</w:t>
      </w:r>
      <w:proofErr w:type="spellStart"/>
      <w:r>
        <w:rPr>
          <w:sz w:val="18"/>
          <w:szCs w:val="18"/>
        </w:rPr>
        <w:t>ов</w:t>
      </w:r>
      <w:proofErr w:type="spellEnd"/>
      <w:r>
        <w:rPr>
          <w:sz w:val="18"/>
          <w:szCs w:val="18"/>
        </w:rPr>
        <w:t>) путем раздела и/или объединения и/или перераспределения и/или выдела земельного(</w:t>
      </w:r>
      <w:proofErr w:type="spellStart"/>
      <w:r>
        <w:rPr>
          <w:sz w:val="18"/>
          <w:szCs w:val="18"/>
        </w:rPr>
        <w:t>ых</w:t>
      </w:r>
      <w:proofErr w:type="spellEnd"/>
      <w:r>
        <w:rPr>
          <w:sz w:val="18"/>
          <w:szCs w:val="18"/>
        </w:rPr>
        <w:t>) участка(</w:t>
      </w:r>
      <w:proofErr w:type="spellStart"/>
      <w:r>
        <w:rPr>
          <w:sz w:val="18"/>
          <w:szCs w:val="18"/>
        </w:rPr>
        <w:t>ов</w:t>
      </w:r>
      <w:proofErr w:type="spellEnd"/>
      <w:r>
        <w:rPr>
          <w:sz w:val="18"/>
          <w:szCs w:val="18"/>
        </w:rPr>
        <w:t>).</w:t>
      </w:r>
    </w:p>
    <w:p w:rsidR="000C32FA" w:rsidRDefault="00F80DE1">
      <w:pPr>
        <w:jc w:val="both"/>
        <w:rPr>
          <w:sz w:val="18"/>
          <w:szCs w:val="18"/>
        </w:rPr>
      </w:pPr>
      <w:r>
        <w:rPr>
          <w:sz w:val="18"/>
          <w:szCs w:val="18"/>
        </w:rPr>
        <w:lastRenderedPageBreak/>
        <w:t>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другой стороной,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соответствующей стороной на 7 (седьмой) день с даты его отправки.</w:t>
      </w:r>
    </w:p>
    <w:p w:rsidR="000C32FA" w:rsidRDefault="00F80DE1">
      <w:pPr>
        <w:jc w:val="both"/>
        <w:rPr>
          <w:sz w:val="18"/>
          <w:szCs w:val="18"/>
        </w:rPr>
      </w:pPr>
      <w:r>
        <w:rPr>
          <w:sz w:val="18"/>
          <w:szCs w:val="18"/>
        </w:rPr>
        <w:t xml:space="preserve">Стороны договорились о том, что сообщения/уведомления по настоящему Договору, в </w:t>
      </w:r>
      <w:proofErr w:type="spellStart"/>
      <w:r>
        <w:rPr>
          <w:sz w:val="18"/>
          <w:szCs w:val="18"/>
        </w:rPr>
        <w:t>т.ч</w:t>
      </w:r>
      <w:proofErr w:type="spellEnd"/>
      <w:r>
        <w:rPr>
          <w:sz w:val="18"/>
          <w:szCs w:val="18"/>
        </w:rPr>
        <w:t xml:space="preserve">.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в </w:t>
      </w:r>
      <w:proofErr w:type="spellStart"/>
      <w:r>
        <w:rPr>
          <w:sz w:val="18"/>
          <w:szCs w:val="18"/>
        </w:rPr>
        <w:t>т.ч</w:t>
      </w:r>
      <w:proofErr w:type="spellEnd"/>
      <w:r>
        <w:rPr>
          <w:sz w:val="18"/>
          <w:szCs w:val="18"/>
        </w:rPr>
        <w:t xml:space="preserve">.  посредством электронной почты, а также посредством отправки СМС-сообщений либо сообщений в мессенджерах </w:t>
      </w:r>
      <w:proofErr w:type="spellStart"/>
      <w:r>
        <w:rPr>
          <w:sz w:val="18"/>
          <w:szCs w:val="18"/>
        </w:rPr>
        <w:t>Whatsapp</w:t>
      </w:r>
      <w:proofErr w:type="spellEnd"/>
      <w:r>
        <w:rPr>
          <w:sz w:val="18"/>
          <w:szCs w:val="18"/>
        </w:rPr>
        <w:t xml:space="preserve">, </w:t>
      </w:r>
      <w:proofErr w:type="spellStart"/>
      <w:r>
        <w:rPr>
          <w:sz w:val="18"/>
          <w:szCs w:val="18"/>
        </w:rPr>
        <w:t>Viber</w:t>
      </w:r>
      <w:proofErr w:type="spellEnd"/>
      <w:r>
        <w:rPr>
          <w:sz w:val="18"/>
          <w:szCs w:val="18"/>
        </w:rPr>
        <w:t xml:space="preserve">, </w:t>
      </w:r>
      <w:proofErr w:type="spellStart"/>
      <w:r>
        <w:rPr>
          <w:sz w:val="18"/>
          <w:szCs w:val="18"/>
        </w:rPr>
        <w:t>Telegram</w:t>
      </w:r>
      <w:proofErr w:type="spellEnd"/>
      <w:r>
        <w:rPr>
          <w:sz w:val="18"/>
          <w:szCs w:val="18"/>
        </w:rPr>
        <w:t xml:space="preserve"> (на усмотрение Застройщика, при условии регистрации Участника долевого строительства в соответствующем мессенджер) на номер телефона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rsidR="000C32FA" w:rsidRDefault="00F80DE1">
      <w:pPr>
        <w:jc w:val="both"/>
        <w:rPr>
          <w:sz w:val="18"/>
          <w:szCs w:val="18"/>
        </w:rPr>
      </w:pPr>
      <w:r>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последнему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и его реквизиты,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Pr>
          <w:sz w:val="18"/>
          <w:szCs w:val="18"/>
        </w:rPr>
        <w:t>эскроу</w:t>
      </w:r>
      <w:proofErr w:type="spellEnd"/>
      <w:r>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rsidR="000C32FA" w:rsidRDefault="00F80DE1">
      <w:pPr>
        <w:jc w:val="both"/>
        <w:rPr>
          <w:sz w:val="18"/>
          <w:szCs w:val="18"/>
        </w:rPr>
      </w:pPr>
      <w:r>
        <w:rPr>
          <w:sz w:val="18"/>
          <w:szCs w:val="18"/>
        </w:rPr>
        <w:t>9.7. В случае изменения каких-либо реквизитов (адреса, номеров телефонов, паспортных данных и пр.) сторона обязаны известить другую сторону в 7 семидневный срок. При отсутствии такого иные отправления и телефонограммы считаются доставленными, даже если адресат по ранее указанному адресу более не находился.</w:t>
      </w:r>
    </w:p>
    <w:p w:rsidR="000C32FA" w:rsidRDefault="00F80DE1">
      <w:pPr>
        <w:jc w:val="both"/>
        <w:rPr>
          <w:sz w:val="18"/>
          <w:szCs w:val="18"/>
        </w:rPr>
      </w:pPr>
      <w:r>
        <w:rPr>
          <w:sz w:val="18"/>
          <w:szCs w:val="18"/>
        </w:rPr>
        <w:t>9.8. Настоящий Договор составлен в двух экземплярах, имеющих одинаковую юридическую силу.</w:t>
      </w:r>
    </w:p>
    <w:p w:rsidR="000C32FA" w:rsidRDefault="000C32FA">
      <w:pPr>
        <w:rPr>
          <w:b/>
          <w:bCs/>
          <w:sz w:val="18"/>
          <w:szCs w:val="18"/>
        </w:rPr>
      </w:pPr>
    </w:p>
    <w:p w:rsidR="000C32FA" w:rsidRDefault="00F80DE1">
      <w:pPr>
        <w:rPr>
          <w:sz w:val="18"/>
          <w:szCs w:val="18"/>
        </w:rPr>
      </w:pPr>
      <w:r>
        <w:rPr>
          <w:b/>
          <w:bCs/>
          <w:sz w:val="18"/>
          <w:szCs w:val="18"/>
        </w:rPr>
        <w:t>10. Особые условия</w:t>
      </w:r>
    </w:p>
    <w:p w:rsidR="000C32FA" w:rsidRDefault="00F80DE1">
      <w:pPr>
        <w:jc w:val="both"/>
        <w:rPr>
          <w:sz w:val="18"/>
          <w:szCs w:val="18"/>
        </w:rPr>
      </w:pPr>
      <w:r>
        <w:rPr>
          <w:sz w:val="18"/>
          <w:szCs w:val="18"/>
        </w:rPr>
        <w:t>10.1. Участник долевого строительства уведомлен о том, что право аренды земельного участка с кадастровым номером  24:50:0400397:7910 площадью 9025+/-33  кв. м., по адресу: Красноярский край, г. Красноярск, жилой массив индивидуальной застройки «НАНЖУЛЬ-СОЛНЕЧНЫЙ» по договору №4-А аренды земельного участка от 21.06.2023 г. (зарегистрирован 26.06.2023) и все возводимые на данном земельном участке здания и сооружения находятся в залоге у Акционерного общества «Банк ДОМ.РФ», ИНН: 7725038124, в том числе, но не исключительно, по Кредитному Договору № 90-170/КЛ-23 от 29.06.2023, на условиях заключенных между Застройщиком и Банком договоров ипотеки № 850/170-23 от 26.07.2023 и № 851/170-23 от 26.07.2023, зарегистрированных в установленном порядке уполномоченным органом.</w:t>
      </w:r>
    </w:p>
    <w:p w:rsidR="000C32FA" w:rsidRDefault="00F80DE1">
      <w:pPr>
        <w:jc w:val="both"/>
        <w:rPr>
          <w:sz w:val="18"/>
          <w:szCs w:val="18"/>
        </w:rPr>
      </w:pPr>
      <w:r>
        <w:rPr>
          <w:sz w:val="18"/>
          <w:szCs w:val="18"/>
        </w:rPr>
        <w:t>10.2. Участник долевого строительства не возражает против передачи Застройщиком в залог (в том числе последующий) АО «Банк ДОМ.РФ» прав аренды земельного участка, с кадастровым номером 24:50:0400397:7910 площадью 9025+/-33  кв. м. кв. м., по адресу: Красноярский край, г. Красноярск, жилой массив индивидуальной застройки «НАНЖУЛЬ-СОЛНЕЧНЫЙ по договору № 4-А аренды земельного участка от 21.06.2023 г. (зарегистрирован 26.06.2023)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0C32FA" w:rsidRDefault="000C32FA">
      <w:pPr>
        <w:jc w:val="both"/>
        <w:rPr>
          <w:sz w:val="18"/>
          <w:szCs w:val="18"/>
        </w:rPr>
      </w:pPr>
    </w:p>
    <w:p w:rsidR="000C32FA" w:rsidRDefault="00F80DE1">
      <w:pPr>
        <w:pBdr>
          <w:top w:val="nil"/>
          <w:left w:val="nil"/>
          <w:bottom w:val="nil"/>
          <w:right w:val="nil"/>
          <w:between w:val="nil"/>
        </w:pBdr>
        <w:jc w:val="both"/>
        <w:rPr>
          <w:color w:val="000000"/>
          <w:sz w:val="18"/>
          <w:szCs w:val="18"/>
        </w:rPr>
      </w:pPr>
      <w:r>
        <w:rPr>
          <w:b/>
          <w:bCs/>
          <w:color w:val="000000"/>
          <w:sz w:val="18"/>
          <w:szCs w:val="18"/>
        </w:rPr>
        <w:t>Приложение к договору:</w:t>
      </w:r>
      <w:r>
        <w:rPr>
          <w:color w:val="000000"/>
          <w:sz w:val="18"/>
          <w:szCs w:val="18"/>
        </w:rPr>
        <w:t xml:space="preserve"> 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rsidR="000C32FA" w:rsidRDefault="000C32FA">
      <w:pPr>
        <w:jc w:val="both"/>
        <w:rPr>
          <w:sz w:val="18"/>
          <w:szCs w:val="18"/>
        </w:rPr>
      </w:pPr>
    </w:p>
    <w:p w:rsidR="000C32FA" w:rsidRDefault="000C32FA">
      <w:pPr>
        <w:jc w:val="both"/>
        <w:rPr>
          <w:sz w:val="18"/>
          <w:szCs w:val="18"/>
        </w:rPr>
      </w:pPr>
    </w:p>
    <w:p w:rsidR="000C32FA" w:rsidRDefault="000C32FA">
      <w:pPr>
        <w:jc w:val="both"/>
        <w:rPr>
          <w:sz w:val="18"/>
          <w:szCs w:val="18"/>
        </w:rPr>
      </w:pPr>
    </w:p>
    <w:p w:rsidR="000C32FA" w:rsidRDefault="00F80DE1">
      <w:pPr>
        <w:jc w:val="center"/>
        <w:rPr>
          <w:b/>
          <w:bCs/>
          <w:sz w:val="18"/>
          <w:szCs w:val="18"/>
        </w:rPr>
      </w:pPr>
      <w:r>
        <w:rPr>
          <w:b/>
          <w:bCs/>
          <w:sz w:val="18"/>
          <w:szCs w:val="18"/>
        </w:rPr>
        <w:t>Адреса, банковские реквизиты и подписи Сторон</w:t>
      </w:r>
    </w:p>
    <w:p w:rsidR="000C32FA" w:rsidRDefault="000C32FA">
      <w:pPr>
        <w:jc w:val="center"/>
        <w:rPr>
          <w:b/>
          <w:bCs/>
          <w:sz w:val="18"/>
          <w:szCs w:val="18"/>
        </w:rPr>
      </w:pPr>
    </w:p>
    <w:p w:rsidR="000C32FA" w:rsidRDefault="000C32FA">
      <w:pPr>
        <w:rPr>
          <w:sz w:val="18"/>
          <w:szCs w:val="18"/>
        </w:rPr>
      </w:pPr>
    </w:p>
    <w:tbl>
      <w:tblPr>
        <w:tblStyle w:val="a6"/>
        <w:tblpPr w:leftFromText="180" w:rightFromText="180" w:vertAnchor="text" w:tblpY="1"/>
        <w:tblW w:w="9180" w:type="dxa"/>
        <w:tblInd w:w="0" w:type="dxa"/>
        <w:tblLayout w:type="fixed"/>
        <w:tblLook w:val="0000" w:firstRow="0" w:lastRow="0" w:firstColumn="0" w:lastColumn="0" w:noHBand="0" w:noVBand="0"/>
      </w:tblPr>
      <w:tblGrid>
        <w:gridCol w:w="4422"/>
        <w:gridCol w:w="4758"/>
      </w:tblGrid>
      <w:tr w:rsidR="000C32FA">
        <w:trPr>
          <w:trHeight w:val="3778"/>
        </w:trPr>
        <w:tc>
          <w:tcPr>
            <w:tcW w:w="4422" w:type="dxa"/>
          </w:tcPr>
          <w:p w:rsidR="000C32FA" w:rsidRDefault="00F80DE1">
            <w:pPr>
              <w:rPr>
                <w:b/>
                <w:bCs/>
                <w:i/>
                <w:iCs/>
                <w:sz w:val="15"/>
                <w:szCs w:val="15"/>
              </w:rPr>
            </w:pPr>
            <w:r>
              <w:rPr>
                <w:b/>
                <w:bCs/>
                <w:sz w:val="15"/>
                <w:szCs w:val="15"/>
              </w:rPr>
              <w:lastRenderedPageBreak/>
              <w:t>«Застройщик»</w:t>
            </w:r>
          </w:p>
          <w:p w:rsidR="000C32FA" w:rsidRDefault="00F80DE1">
            <w:pPr>
              <w:jc w:val="both"/>
              <w:rPr>
                <w:b/>
                <w:bCs/>
                <w:sz w:val="15"/>
                <w:szCs w:val="15"/>
              </w:rPr>
            </w:pPr>
            <w:r>
              <w:rPr>
                <w:b/>
                <w:bCs/>
                <w:sz w:val="15"/>
                <w:szCs w:val="15"/>
              </w:rPr>
              <w:t xml:space="preserve">ООО СЗ «ДСК ПАРК» </w:t>
            </w:r>
          </w:p>
          <w:p w:rsidR="000C32FA" w:rsidRDefault="00F80DE1">
            <w:pPr>
              <w:jc w:val="both"/>
              <w:rPr>
                <w:sz w:val="15"/>
                <w:szCs w:val="15"/>
              </w:rPr>
            </w:pPr>
            <w:r>
              <w:rPr>
                <w:sz w:val="15"/>
                <w:szCs w:val="15"/>
              </w:rPr>
              <w:t xml:space="preserve">Адрес: 660049, Красноярский край, г. Красноярск, </w:t>
            </w:r>
          </w:p>
          <w:p w:rsidR="000C32FA" w:rsidRDefault="00F80DE1">
            <w:pPr>
              <w:jc w:val="both"/>
              <w:rPr>
                <w:sz w:val="15"/>
                <w:szCs w:val="15"/>
              </w:rPr>
            </w:pPr>
            <w:r>
              <w:rPr>
                <w:sz w:val="15"/>
                <w:szCs w:val="15"/>
              </w:rPr>
              <w:t>проспект Мира, д. 18,</w:t>
            </w:r>
          </w:p>
          <w:p w:rsidR="000C32FA" w:rsidRDefault="00F80DE1">
            <w:pPr>
              <w:jc w:val="both"/>
              <w:rPr>
                <w:sz w:val="15"/>
                <w:szCs w:val="15"/>
              </w:rPr>
            </w:pPr>
            <w:r>
              <w:rPr>
                <w:sz w:val="15"/>
                <w:szCs w:val="15"/>
              </w:rPr>
              <w:t xml:space="preserve">ИНН 2466295314 КПП 246601001 </w:t>
            </w:r>
          </w:p>
          <w:p w:rsidR="000C32FA" w:rsidRDefault="00F80DE1">
            <w:pPr>
              <w:jc w:val="both"/>
              <w:rPr>
                <w:sz w:val="15"/>
                <w:szCs w:val="15"/>
              </w:rPr>
            </w:pPr>
            <w:r>
              <w:rPr>
                <w:sz w:val="15"/>
                <w:szCs w:val="15"/>
              </w:rPr>
              <w:t xml:space="preserve">ОГРН 1232400011700 </w:t>
            </w:r>
          </w:p>
          <w:p w:rsidR="000C32FA" w:rsidRDefault="00F80DE1">
            <w:pPr>
              <w:jc w:val="both"/>
              <w:rPr>
                <w:sz w:val="15"/>
                <w:szCs w:val="15"/>
              </w:rPr>
            </w:pPr>
            <w:r>
              <w:rPr>
                <w:sz w:val="15"/>
                <w:szCs w:val="15"/>
              </w:rPr>
              <w:t xml:space="preserve">Р/С 40702810900640030844, </w:t>
            </w:r>
          </w:p>
          <w:p w:rsidR="000C32FA" w:rsidRDefault="00F80DE1">
            <w:pPr>
              <w:jc w:val="both"/>
              <w:rPr>
                <w:sz w:val="15"/>
                <w:szCs w:val="15"/>
              </w:rPr>
            </w:pPr>
            <w:r>
              <w:rPr>
                <w:sz w:val="15"/>
                <w:szCs w:val="15"/>
              </w:rPr>
              <w:t>Банк: АО «Банк ДОМ.РФ»</w:t>
            </w:r>
          </w:p>
          <w:p w:rsidR="000C32FA" w:rsidRDefault="00F80DE1">
            <w:pPr>
              <w:jc w:val="both"/>
              <w:rPr>
                <w:sz w:val="15"/>
                <w:szCs w:val="15"/>
              </w:rPr>
            </w:pPr>
            <w:r>
              <w:rPr>
                <w:sz w:val="15"/>
                <w:szCs w:val="15"/>
              </w:rPr>
              <w:t>к/с 30101810345250000266</w:t>
            </w:r>
          </w:p>
          <w:p w:rsidR="000C32FA" w:rsidRDefault="00F80DE1">
            <w:pPr>
              <w:jc w:val="both"/>
              <w:rPr>
                <w:sz w:val="15"/>
                <w:szCs w:val="15"/>
              </w:rPr>
            </w:pPr>
            <w:r>
              <w:rPr>
                <w:sz w:val="15"/>
                <w:szCs w:val="15"/>
              </w:rPr>
              <w:t>БИК: 044525266</w:t>
            </w:r>
          </w:p>
          <w:p w:rsidR="000C32FA" w:rsidRDefault="00F80DE1">
            <w:pPr>
              <w:jc w:val="both"/>
              <w:rPr>
                <w:sz w:val="15"/>
                <w:szCs w:val="15"/>
              </w:rPr>
            </w:pPr>
            <w:r>
              <w:rPr>
                <w:sz w:val="15"/>
                <w:szCs w:val="15"/>
              </w:rPr>
              <w:t>Тел. 8(391) 2270977</w:t>
            </w:r>
          </w:p>
          <w:p w:rsidR="000C32FA" w:rsidRDefault="000C32FA">
            <w:pPr>
              <w:rPr>
                <w:b/>
                <w:bCs/>
                <w:sz w:val="15"/>
                <w:szCs w:val="15"/>
              </w:rPr>
            </w:pPr>
          </w:p>
          <w:p w:rsidR="000C32FA" w:rsidRDefault="00F80DE1">
            <w:pPr>
              <w:rPr>
                <w:b/>
                <w:bCs/>
                <w:sz w:val="15"/>
                <w:szCs w:val="15"/>
              </w:rPr>
            </w:pPr>
            <w:r>
              <w:rPr>
                <w:b/>
                <w:bCs/>
                <w:sz w:val="15"/>
                <w:szCs w:val="15"/>
              </w:rPr>
              <w:t xml:space="preserve">Генеральный директор </w:t>
            </w:r>
          </w:p>
          <w:p w:rsidR="000C32FA" w:rsidRDefault="00F80DE1">
            <w:pPr>
              <w:rPr>
                <w:b/>
                <w:bCs/>
                <w:sz w:val="15"/>
                <w:szCs w:val="15"/>
              </w:rPr>
            </w:pPr>
            <w:r>
              <w:rPr>
                <w:b/>
                <w:bCs/>
                <w:sz w:val="15"/>
                <w:szCs w:val="15"/>
              </w:rPr>
              <w:t>ООО СЗ «ДСК ПАРК»</w:t>
            </w:r>
          </w:p>
          <w:p w:rsidR="000C32FA" w:rsidRDefault="000C32FA">
            <w:pPr>
              <w:rPr>
                <w:b/>
                <w:bCs/>
                <w:sz w:val="15"/>
                <w:szCs w:val="15"/>
              </w:rPr>
            </w:pPr>
          </w:p>
          <w:p w:rsidR="000C32FA" w:rsidRDefault="000C32FA">
            <w:pPr>
              <w:rPr>
                <w:b/>
                <w:bCs/>
                <w:sz w:val="15"/>
                <w:szCs w:val="15"/>
              </w:rPr>
            </w:pPr>
          </w:p>
          <w:p w:rsidR="000C32FA" w:rsidRDefault="00F80DE1">
            <w:pPr>
              <w:rPr>
                <w:sz w:val="15"/>
                <w:szCs w:val="15"/>
              </w:rPr>
            </w:pPr>
            <w:r>
              <w:rPr>
                <w:b/>
                <w:bCs/>
                <w:sz w:val="15"/>
                <w:szCs w:val="15"/>
              </w:rPr>
              <w:t xml:space="preserve">____________________  </w:t>
            </w:r>
            <w:r w:rsidR="00386776">
              <w:rPr>
                <w:b/>
                <w:bCs/>
                <w:sz w:val="15"/>
                <w:szCs w:val="15"/>
                <w:lang w:val="ru-RU"/>
              </w:rPr>
              <w:t xml:space="preserve"> </w:t>
            </w:r>
            <w:r>
              <w:rPr>
                <w:b/>
                <w:bCs/>
                <w:sz w:val="15"/>
                <w:szCs w:val="15"/>
              </w:rPr>
              <w:t>А.С. Карелин</w:t>
            </w:r>
          </w:p>
          <w:p w:rsidR="000C32FA" w:rsidRDefault="00F80DE1">
            <w:pPr>
              <w:rPr>
                <w:sz w:val="15"/>
                <w:szCs w:val="15"/>
              </w:rPr>
            </w:pPr>
            <w:r>
              <w:rPr>
                <w:b/>
                <w:bCs/>
                <w:sz w:val="15"/>
                <w:szCs w:val="15"/>
              </w:rPr>
              <w:t xml:space="preserve"> </w:t>
            </w:r>
          </w:p>
        </w:tc>
        <w:tc>
          <w:tcPr>
            <w:tcW w:w="4758" w:type="dxa"/>
          </w:tcPr>
          <w:p w:rsidR="00B264B9" w:rsidRPr="00B264B9" w:rsidRDefault="00B264B9" w:rsidP="00B264B9">
            <w:pPr>
              <w:rPr>
                <w:b/>
                <w:bCs/>
                <w:sz w:val="15"/>
                <w:szCs w:val="15"/>
                <w:lang w:val="ru-RU"/>
              </w:rPr>
            </w:pPr>
            <w:r w:rsidRPr="00B264B9">
              <w:rPr>
                <w:b/>
                <w:bCs/>
                <w:sz w:val="15"/>
                <w:szCs w:val="15"/>
                <w:lang w:val="ru-RU"/>
              </w:rPr>
              <w:t>«Участник долевого строительства»</w:t>
            </w:r>
          </w:p>
          <w:p w:rsidR="00B264B9" w:rsidRPr="00B264B9" w:rsidRDefault="00B264B9" w:rsidP="00B264B9">
            <w:pPr>
              <w:numPr>
                <w:ilvl w:val="8"/>
                <w:numId w:val="7"/>
              </w:numPr>
              <w:rPr>
                <w:b/>
                <w:bCs/>
                <w:sz w:val="15"/>
                <w:szCs w:val="15"/>
                <w:lang w:val="ru-RU"/>
              </w:rPr>
            </w:pPr>
            <w:r w:rsidRPr="00B264B9">
              <w:rPr>
                <w:b/>
                <w:bCs/>
                <w:sz w:val="15"/>
                <w:szCs w:val="15"/>
                <w:lang w:val="ru-RU"/>
              </w:rPr>
              <w:t>ФИО</w:t>
            </w:r>
          </w:p>
          <w:p w:rsidR="00B264B9" w:rsidRPr="00B264B9" w:rsidRDefault="00B264B9" w:rsidP="00B264B9">
            <w:pPr>
              <w:numPr>
                <w:ilvl w:val="8"/>
                <w:numId w:val="7"/>
              </w:numPr>
              <w:rPr>
                <w:b/>
                <w:bCs/>
                <w:sz w:val="15"/>
                <w:szCs w:val="15"/>
                <w:lang w:val="ru-RU"/>
              </w:rPr>
            </w:pPr>
            <w:r w:rsidRPr="00B264B9">
              <w:rPr>
                <w:b/>
                <w:bCs/>
                <w:sz w:val="15"/>
                <w:szCs w:val="15"/>
                <w:lang w:val="ru-RU"/>
              </w:rPr>
              <w:t>дата рождения: ____ года</w:t>
            </w:r>
          </w:p>
          <w:p w:rsidR="00B264B9" w:rsidRPr="00B264B9" w:rsidRDefault="00B264B9" w:rsidP="00B264B9">
            <w:pPr>
              <w:numPr>
                <w:ilvl w:val="8"/>
                <w:numId w:val="7"/>
              </w:numPr>
              <w:rPr>
                <w:b/>
                <w:bCs/>
                <w:sz w:val="15"/>
                <w:szCs w:val="15"/>
                <w:lang w:val="ru-RU"/>
              </w:rPr>
            </w:pPr>
            <w:r w:rsidRPr="00B264B9">
              <w:rPr>
                <w:b/>
                <w:bCs/>
                <w:sz w:val="15"/>
                <w:szCs w:val="15"/>
                <w:lang w:val="ru-RU"/>
              </w:rPr>
              <w:t>место рождения: _____</w:t>
            </w:r>
          </w:p>
          <w:p w:rsidR="00B264B9" w:rsidRPr="00B264B9" w:rsidRDefault="00B264B9" w:rsidP="00B264B9">
            <w:pPr>
              <w:numPr>
                <w:ilvl w:val="8"/>
                <w:numId w:val="7"/>
              </w:numPr>
              <w:rPr>
                <w:b/>
                <w:bCs/>
                <w:sz w:val="15"/>
                <w:szCs w:val="15"/>
                <w:lang w:val="ru-RU"/>
              </w:rPr>
            </w:pPr>
            <w:r w:rsidRPr="00B264B9">
              <w:rPr>
                <w:b/>
                <w:bCs/>
                <w:sz w:val="15"/>
                <w:szCs w:val="15"/>
                <w:lang w:val="ru-RU"/>
              </w:rPr>
              <w:t>паспорт: серия № ___, к/п ____</w:t>
            </w:r>
          </w:p>
          <w:p w:rsidR="00B264B9" w:rsidRPr="00B264B9" w:rsidRDefault="00B264B9" w:rsidP="00B264B9">
            <w:pPr>
              <w:numPr>
                <w:ilvl w:val="8"/>
                <w:numId w:val="7"/>
              </w:numPr>
              <w:rPr>
                <w:b/>
                <w:bCs/>
                <w:sz w:val="15"/>
                <w:szCs w:val="15"/>
                <w:lang w:val="ru-RU"/>
              </w:rPr>
            </w:pPr>
            <w:r w:rsidRPr="00B264B9">
              <w:rPr>
                <w:b/>
                <w:bCs/>
                <w:sz w:val="15"/>
                <w:szCs w:val="15"/>
                <w:lang w:val="ru-RU"/>
              </w:rPr>
              <w:t xml:space="preserve">выдан: _____, _____ года </w:t>
            </w:r>
          </w:p>
          <w:p w:rsidR="00B264B9" w:rsidRPr="00B264B9" w:rsidRDefault="00B264B9" w:rsidP="00B264B9">
            <w:pPr>
              <w:numPr>
                <w:ilvl w:val="8"/>
                <w:numId w:val="7"/>
              </w:numPr>
              <w:rPr>
                <w:b/>
                <w:bCs/>
                <w:sz w:val="15"/>
                <w:szCs w:val="15"/>
                <w:lang w:val="ru-RU"/>
              </w:rPr>
            </w:pPr>
            <w:r w:rsidRPr="00B264B9">
              <w:rPr>
                <w:b/>
                <w:bCs/>
                <w:sz w:val="15"/>
                <w:szCs w:val="15"/>
                <w:lang w:val="ru-RU"/>
              </w:rPr>
              <w:t>СНИЛС__</w:t>
            </w:r>
          </w:p>
          <w:p w:rsidR="00B264B9" w:rsidRPr="00B264B9" w:rsidRDefault="00B264B9" w:rsidP="00B264B9">
            <w:pPr>
              <w:numPr>
                <w:ilvl w:val="8"/>
                <w:numId w:val="7"/>
              </w:numPr>
              <w:rPr>
                <w:b/>
                <w:bCs/>
                <w:sz w:val="15"/>
                <w:szCs w:val="15"/>
                <w:lang w:val="ru-RU"/>
              </w:rPr>
            </w:pPr>
            <w:r w:rsidRPr="00B264B9">
              <w:rPr>
                <w:b/>
                <w:bCs/>
                <w:sz w:val="15"/>
                <w:szCs w:val="15"/>
                <w:lang w:val="ru-RU"/>
              </w:rPr>
              <w:t>ИНН___</w:t>
            </w:r>
          </w:p>
          <w:p w:rsidR="00B264B9" w:rsidRPr="00B264B9" w:rsidRDefault="00B264B9" w:rsidP="00B264B9">
            <w:pPr>
              <w:numPr>
                <w:ilvl w:val="8"/>
                <w:numId w:val="7"/>
              </w:numPr>
              <w:rPr>
                <w:b/>
                <w:bCs/>
                <w:sz w:val="15"/>
                <w:szCs w:val="15"/>
                <w:lang w:val="ru-RU"/>
              </w:rPr>
            </w:pPr>
            <w:r w:rsidRPr="00B264B9">
              <w:rPr>
                <w:b/>
                <w:bCs/>
                <w:sz w:val="15"/>
                <w:szCs w:val="15"/>
                <w:lang w:val="ru-RU"/>
              </w:rPr>
              <w:t>адрес регистрации: ____</w:t>
            </w:r>
          </w:p>
          <w:p w:rsidR="00B264B9" w:rsidRPr="00B264B9" w:rsidRDefault="00B264B9" w:rsidP="00B264B9">
            <w:pPr>
              <w:numPr>
                <w:ilvl w:val="8"/>
                <w:numId w:val="7"/>
              </w:numPr>
              <w:rPr>
                <w:b/>
                <w:bCs/>
                <w:sz w:val="15"/>
                <w:szCs w:val="15"/>
                <w:lang w:val="ru-RU"/>
              </w:rPr>
            </w:pPr>
            <w:r w:rsidRPr="00B264B9">
              <w:rPr>
                <w:b/>
                <w:bCs/>
                <w:sz w:val="15"/>
                <w:szCs w:val="15"/>
                <w:lang w:val="ru-RU"/>
              </w:rPr>
              <w:t>адрес для корреспонденции: ____</w:t>
            </w:r>
          </w:p>
          <w:p w:rsidR="00B264B9" w:rsidRPr="00B264B9" w:rsidRDefault="00B264B9" w:rsidP="00B264B9">
            <w:pPr>
              <w:numPr>
                <w:ilvl w:val="8"/>
                <w:numId w:val="7"/>
              </w:numPr>
              <w:rPr>
                <w:b/>
                <w:bCs/>
                <w:sz w:val="15"/>
                <w:szCs w:val="15"/>
                <w:lang w:val="ru-RU"/>
              </w:rPr>
            </w:pPr>
            <w:r w:rsidRPr="00B264B9">
              <w:rPr>
                <w:b/>
                <w:bCs/>
                <w:sz w:val="15"/>
                <w:szCs w:val="15"/>
                <w:lang w:val="ru-RU"/>
              </w:rPr>
              <w:t>адрес электронной почты___</w:t>
            </w:r>
          </w:p>
          <w:p w:rsidR="00B264B9" w:rsidRPr="00B264B9" w:rsidRDefault="00B264B9" w:rsidP="00B264B9">
            <w:pPr>
              <w:numPr>
                <w:ilvl w:val="8"/>
                <w:numId w:val="7"/>
              </w:numPr>
              <w:rPr>
                <w:b/>
                <w:bCs/>
                <w:sz w:val="15"/>
                <w:szCs w:val="15"/>
                <w:lang w:val="ru-RU"/>
              </w:rPr>
            </w:pPr>
            <w:r w:rsidRPr="00B264B9">
              <w:rPr>
                <w:b/>
                <w:bCs/>
                <w:sz w:val="15"/>
                <w:szCs w:val="15"/>
                <w:lang w:val="ru-RU"/>
              </w:rPr>
              <w:t>тел. ___</w:t>
            </w:r>
          </w:p>
          <w:p w:rsidR="00B264B9" w:rsidRPr="00B264B9" w:rsidRDefault="00B264B9" w:rsidP="00B264B9">
            <w:pPr>
              <w:numPr>
                <w:ilvl w:val="3"/>
                <w:numId w:val="7"/>
              </w:numPr>
              <w:rPr>
                <w:b/>
                <w:bCs/>
                <w:sz w:val="15"/>
                <w:szCs w:val="15"/>
                <w:lang w:val="ru-RU"/>
              </w:rPr>
            </w:pPr>
          </w:p>
          <w:p w:rsidR="00B264B9" w:rsidRPr="00B264B9" w:rsidRDefault="00B264B9" w:rsidP="00B264B9">
            <w:pPr>
              <w:numPr>
                <w:ilvl w:val="8"/>
                <w:numId w:val="7"/>
              </w:numPr>
              <w:rPr>
                <w:b/>
                <w:bCs/>
                <w:sz w:val="15"/>
                <w:szCs w:val="15"/>
                <w:lang w:val="ru-RU"/>
              </w:rPr>
            </w:pPr>
            <w:r w:rsidRPr="00B264B9">
              <w:rPr>
                <w:b/>
                <w:bCs/>
                <w:sz w:val="15"/>
                <w:szCs w:val="15"/>
                <w:lang w:val="ru-RU"/>
              </w:rPr>
              <w:tab/>
              <w:t xml:space="preserve">                                                                                      </w:t>
            </w:r>
          </w:p>
          <w:p w:rsidR="00B264B9" w:rsidRPr="00B264B9" w:rsidRDefault="00B264B9" w:rsidP="00B264B9">
            <w:pPr>
              <w:numPr>
                <w:ilvl w:val="8"/>
                <w:numId w:val="7"/>
              </w:numPr>
              <w:rPr>
                <w:b/>
                <w:bCs/>
                <w:sz w:val="15"/>
                <w:szCs w:val="15"/>
                <w:lang w:val="ru-RU"/>
              </w:rPr>
            </w:pPr>
          </w:p>
          <w:p w:rsidR="00B264B9" w:rsidRPr="00B264B9" w:rsidRDefault="00B264B9" w:rsidP="00B264B9">
            <w:pPr>
              <w:numPr>
                <w:ilvl w:val="8"/>
                <w:numId w:val="7"/>
              </w:numPr>
              <w:rPr>
                <w:b/>
                <w:bCs/>
                <w:sz w:val="15"/>
                <w:szCs w:val="15"/>
                <w:lang w:val="ru-RU"/>
              </w:rPr>
            </w:pPr>
          </w:p>
          <w:p w:rsidR="00B264B9" w:rsidRPr="00B264B9" w:rsidRDefault="00B264B9" w:rsidP="00B264B9">
            <w:pPr>
              <w:numPr>
                <w:ilvl w:val="8"/>
                <w:numId w:val="7"/>
              </w:numPr>
              <w:rPr>
                <w:b/>
                <w:bCs/>
                <w:sz w:val="15"/>
                <w:szCs w:val="15"/>
                <w:lang w:val="ru-RU"/>
              </w:rPr>
            </w:pPr>
            <w:r w:rsidRPr="00B264B9">
              <w:rPr>
                <w:b/>
                <w:bCs/>
                <w:sz w:val="15"/>
                <w:szCs w:val="15"/>
                <w:lang w:val="ru-RU"/>
              </w:rPr>
              <w:t xml:space="preserve">______________________  </w:t>
            </w:r>
            <w:r>
              <w:rPr>
                <w:b/>
                <w:bCs/>
                <w:sz w:val="15"/>
                <w:szCs w:val="15"/>
                <w:lang w:val="ru-RU"/>
              </w:rPr>
              <w:t xml:space="preserve"> </w:t>
            </w:r>
            <w:r w:rsidRPr="00B264B9">
              <w:rPr>
                <w:b/>
                <w:bCs/>
                <w:sz w:val="15"/>
                <w:szCs w:val="15"/>
                <w:lang w:val="ru-RU"/>
              </w:rPr>
              <w:t>ФИО</w:t>
            </w:r>
          </w:p>
          <w:p w:rsidR="000C32FA" w:rsidRDefault="000C32FA">
            <w:pPr>
              <w:ind w:right="560"/>
              <w:rPr>
                <w:sz w:val="18"/>
                <w:szCs w:val="18"/>
              </w:rPr>
            </w:pPr>
          </w:p>
          <w:p w:rsidR="000C32FA" w:rsidRDefault="000C32FA">
            <w:pPr>
              <w:ind w:right="560"/>
              <w:rPr>
                <w:sz w:val="18"/>
                <w:szCs w:val="18"/>
              </w:rPr>
            </w:pPr>
          </w:p>
          <w:p w:rsidR="000C32FA" w:rsidRDefault="00F80DE1">
            <w:pPr>
              <w:jc w:val="both"/>
              <w:rPr>
                <w:sz w:val="15"/>
                <w:szCs w:val="15"/>
              </w:rPr>
            </w:pPr>
            <w:r>
              <w:rPr>
                <w:sz w:val="15"/>
                <w:szCs w:val="15"/>
              </w:rPr>
              <w:t xml:space="preserve"> </w:t>
            </w:r>
          </w:p>
          <w:p w:rsidR="000C32FA" w:rsidRDefault="000C32FA">
            <w:pPr>
              <w:jc w:val="center"/>
              <w:rPr>
                <w:b/>
                <w:bCs/>
                <w:sz w:val="18"/>
                <w:szCs w:val="18"/>
              </w:rPr>
            </w:pPr>
          </w:p>
          <w:p w:rsidR="000C32FA" w:rsidRDefault="000C32FA">
            <w:pPr>
              <w:rPr>
                <w:sz w:val="15"/>
                <w:szCs w:val="15"/>
              </w:rPr>
            </w:pPr>
          </w:p>
        </w:tc>
      </w:tr>
    </w:tbl>
    <w:p w:rsidR="00386776" w:rsidRDefault="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Pr="00386776" w:rsidRDefault="00386776" w:rsidP="00386776">
      <w:pPr>
        <w:rPr>
          <w:sz w:val="15"/>
          <w:szCs w:val="15"/>
        </w:rPr>
      </w:pPr>
    </w:p>
    <w:p w:rsidR="00386776" w:rsidRDefault="00386776" w:rsidP="00386776">
      <w:pPr>
        <w:rPr>
          <w:sz w:val="15"/>
          <w:szCs w:val="15"/>
        </w:rPr>
      </w:pPr>
    </w:p>
    <w:p w:rsidR="00386776" w:rsidRDefault="00386776" w:rsidP="00386776">
      <w:pPr>
        <w:tabs>
          <w:tab w:val="left" w:pos="930"/>
        </w:tabs>
        <w:rPr>
          <w:sz w:val="15"/>
          <w:szCs w:val="15"/>
        </w:rPr>
      </w:pPr>
    </w:p>
    <w:p w:rsidR="00386776" w:rsidRPr="00386776" w:rsidRDefault="00386776" w:rsidP="00386776">
      <w:pPr>
        <w:tabs>
          <w:tab w:val="left" w:pos="930"/>
        </w:tabs>
        <w:rPr>
          <w:sz w:val="15"/>
          <w:szCs w:val="15"/>
        </w:rPr>
      </w:pPr>
    </w:p>
    <w:sectPr w:rsidR="00386776" w:rsidRPr="00386776" w:rsidSect="00F16787">
      <w:pgSz w:w="11906" w:h="16838"/>
      <w:pgMar w:top="851" w:right="566" w:bottom="426" w:left="709"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7FC5" w:rsidRDefault="007E7FC5">
      <w:r>
        <w:separator/>
      </w:r>
    </w:p>
  </w:endnote>
  <w:endnote w:type="continuationSeparator" w:id="0">
    <w:p w:rsidR="007E7FC5" w:rsidRDefault="007E7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embedItalic r:id="rId1" w:fontKey="{C7DE13BE-8DC3-4915-91A5-5F0805439F6E}"/>
  </w:font>
  <w:font w:name="Segoe UI">
    <w:panose1 w:val="020B0502040204020203"/>
    <w:charset w:val="CC"/>
    <w:family w:val="swiss"/>
    <w:pitch w:val="variable"/>
    <w:sig w:usb0="E4002EFF" w:usb1="C000E47F" w:usb2="00000009" w:usb3="00000000" w:csb0="000001FF" w:csb1="00000000"/>
    <w:embedRegular r:id="rId2" w:fontKey="{4E8BDDB5-0F1B-441E-978C-5DB0782C78EB}"/>
  </w:font>
  <w:font w:name="Tahoma">
    <w:panose1 w:val="020B0604030504040204"/>
    <w:charset w:val="CC"/>
    <w:family w:val="swiss"/>
    <w:pitch w:val="variable"/>
    <w:sig w:usb0="E1002EFF" w:usb1="C000605B" w:usb2="00000029" w:usb3="00000000" w:csb0="000101FF" w:csb1="00000000"/>
    <w:embedRegular r:id="rId3" w:fontKey="{42F6BF29-F377-4164-8AEE-299119A2FB11}"/>
  </w:font>
  <w:font w:name="Calibri">
    <w:panose1 w:val="020F0502020204030204"/>
    <w:charset w:val="CC"/>
    <w:family w:val="swiss"/>
    <w:pitch w:val="variable"/>
    <w:sig w:usb0="E4002EFF" w:usb1="C000247B" w:usb2="00000009" w:usb3="00000000" w:csb0="000001FF" w:csb1="00000000"/>
    <w:embedRegular r:id="rId4" w:fontKey="{F1B33E27-F69D-4BB0-AA92-A778C49EB756}"/>
  </w:font>
  <w:font w:name="Cambria">
    <w:panose1 w:val="02040503050406030204"/>
    <w:charset w:val="CC"/>
    <w:family w:val="roman"/>
    <w:pitch w:val="variable"/>
    <w:sig w:usb0="E00006FF" w:usb1="420024FF" w:usb2="02000000" w:usb3="00000000" w:csb0="0000019F" w:csb1="00000000"/>
    <w:embedRegular r:id="rId5" w:fontKey="{9C9E541C-388F-4C17-8C85-E154349676C5}"/>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7FC5" w:rsidRDefault="007E7FC5">
      <w:r>
        <w:separator/>
      </w:r>
    </w:p>
  </w:footnote>
  <w:footnote w:type="continuationSeparator" w:id="0">
    <w:p w:rsidR="007E7FC5" w:rsidRDefault="007E7FC5">
      <w:r>
        <w:continuationSeparator/>
      </w:r>
    </w:p>
  </w:footnote>
  <w:footnote w:id="1">
    <w:p w:rsidR="000C32FA" w:rsidRDefault="00F80DE1">
      <w:pPr>
        <w:pBdr>
          <w:top w:val="nil"/>
          <w:left w:val="nil"/>
          <w:bottom w:val="nil"/>
          <w:right w:val="nil"/>
          <w:between w:val="nil"/>
        </w:pBdr>
        <w:jc w:val="both"/>
        <w:rPr>
          <w:color w:val="000000"/>
          <w:sz w:val="12"/>
          <w:szCs w:val="12"/>
        </w:rPr>
      </w:pPr>
      <w:r>
        <w:rPr>
          <w:vertAlign w:val="superscript"/>
        </w:rPr>
        <w:footnoteRef/>
      </w:r>
      <w:r>
        <w:rPr>
          <w:color w:val="000000"/>
          <w:sz w:val="12"/>
          <w:szCs w:val="12"/>
        </w:rPr>
        <w:t xml:space="preserve"> </w:t>
      </w:r>
      <w:r>
        <w:rPr>
          <w:rFonts w:ascii="Tahoma" w:eastAsia="Tahoma" w:hAnsi="Tahoma" w:cs="Tahoma"/>
          <w:color w:val="000000"/>
          <w:sz w:val="12"/>
          <w:szCs w:val="12"/>
        </w:rPr>
        <w:t xml:space="preserve">Термин применяется в случае, если Объект долевого строительства – жилое помещение. </w:t>
      </w:r>
    </w:p>
  </w:footnote>
  <w:footnote w:id="2">
    <w:p w:rsidR="000C32FA" w:rsidRDefault="00F80DE1">
      <w:pPr>
        <w:pBdr>
          <w:top w:val="nil"/>
          <w:left w:val="nil"/>
          <w:bottom w:val="nil"/>
          <w:right w:val="nil"/>
          <w:between w:val="nil"/>
        </w:pBdr>
        <w:jc w:val="both"/>
        <w:rPr>
          <w:color w:val="000000"/>
          <w:sz w:val="12"/>
          <w:szCs w:val="12"/>
        </w:rPr>
      </w:pPr>
      <w:r>
        <w:rPr>
          <w:vertAlign w:val="superscript"/>
        </w:rPr>
        <w:footnoteRef/>
      </w:r>
      <w:r>
        <w:rPr>
          <w:color w:val="000000"/>
          <w:sz w:val="12"/>
          <w:szCs w:val="12"/>
        </w:rPr>
        <w:t xml:space="preserve"> </w:t>
      </w:r>
      <w:r>
        <w:rPr>
          <w:rFonts w:ascii="Tahoma" w:eastAsia="Tahoma" w:hAnsi="Tahoma" w:cs="Tahoma"/>
          <w:color w:val="000000"/>
          <w:sz w:val="12"/>
          <w:szCs w:val="12"/>
        </w:rPr>
        <w:t>Термин применяется в случае, если Объект долевого строительства – жилое помещение.</w:t>
      </w:r>
      <w:r>
        <w:rPr>
          <w:color w:val="000000"/>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C7E85"/>
    <w:multiLevelType w:val="multilevel"/>
    <w:tmpl w:val="228810F0"/>
    <w:lvl w:ilvl="0">
      <w:start w:val="2"/>
      <w:numFmt w:val="decimal"/>
      <w:lvlText w:val="%1."/>
      <w:lvlJc w:val="left"/>
      <w:pPr>
        <w:ind w:left="540" w:hanging="540"/>
      </w:pPr>
    </w:lvl>
    <w:lvl w:ilvl="1">
      <w:start w:val="5"/>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080" w:hanging="1080"/>
      </w:pPr>
    </w:lvl>
    <w:lvl w:ilvl="8">
      <w:start w:val="1"/>
      <w:numFmt w:val="decimal"/>
      <w:lvlText w:val="%1.%2.%3.%4.%5.%6.%7.%8.%9."/>
      <w:lvlJc w:val="left"/>
      <w:pPr>
        <w:ind w:left="1440" w:hanging="1440"/>
      </w:pPr>
    </w:lvl>
  </w:abstractNum>
  <w:abstractNum w:abstractNumId="2" w15:restartNumberingAfterBreak="0">
    <w:nsid w:val="1D1618DC"/>
    <w:multiLevelType w:val="multilevel"/>
    <w:tmpl w:val="A6D027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AE2026"/>
    <w:multiLevelType w:val="hybridMultilevel"/>
    <w:tmpl w:val="4CFEF9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ABB2121"/>
    <w:multiLevelType w:val="multilevel"/>
    <w:tmpl w:val="5C8E47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8A714E"/>
    <w:multiLevelType w:val="multilevel"/>
    <w:tmpl w:val="108E9246"/>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15:restartNumberingAfterBreak="0">
    <w:nsid w:val="60B65F83"/>
    <w:multiLevelType w:val="hybridMultilevel"/>
    <w:tmpl w:val="09DCA8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2726143"/>
    <w:multiLevelType w:val="hybridMultilevel"/>
    <w:tmpl w:val="116CB9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3"/>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2FA"/>
    <w:rsid w:val="00000E68"/>
    <w:rsid w:val="000C32FA"/>
    <w:rsid w:val="000D1DC9"/>
    <w:rsid w:val="00136DF9"/>
    <w:rsid w:val="001D14A3"/>
    <w:rsid w:val="00386776"/>
    <w:rsid w:val="0044436D"/>
    <w:rsid w:val="00574528"/>
    <w:rsid w:val="00635AEF"/>
    <w:rsid w:val="006675AA"/>
    <w:rsid w:val="006B1485"/>
    <w:rsid w:val="007E7FC5"/>
    <w:rsid w:val="008E38F4"/>
    <w:rsid w:val="00AB4421"/>
    <w:rsid w:val="00B264B9"/>
    <w:rsid w:val="00B64B7E"/>
    <w:rsid w:val="00C14EBF"/>
    <w:rsid w:val="00E979C9"/>
    <w:rsid w:val="00F16787"/>
    <w:rsid w:val="00F80DE1"/>
    <w:rsid w:val="00F83F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11B7E"/>
  <w15:docId w15:val="{AFC802DE-EC56-4567-8C1E-D7904066A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bCs/>
      <w:sz w:val="48"/>
      <w:szCs w:val="48"/>
    </w:rPr>
  </w:style>
  <w:style w:type="paragraph" w:styleId="2">
    <w:name w:val="heading 2"/>
    <w:basedOn w:val="a"/>
    <w:next w:val="a"/>
    <w:pPr>
      <w:keepNext/>
      <w:keepLines/>
      <w:spacing w:before="360" w:after="80"/>
      <w:outlineLvl w:val="1"/>
    </w:pPr>
    <w:rPr>
      <w:b/>
      <w:bCs/>
      <w:sz w:val="36"/>
      <w:szCs w:val="3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paragraph" w:styleId="a7">
    <w:name w:val="List Paragraph"/>
    <w:basedOn w:val="a"/>
    <w:uiPriority w:val="34"/>
    <w:qFormat/>
    <w:rsid w:val="00F16787"/>
    <w:pPr>
      <w:ind w:left="720"/>
      <w:contextualSpacing/>
    </w:pPr>
  </w:style>
  <w:style w:type="paragraph" w:styleId="a8">
    <w:name w:val="Balloon Text"/>
    <w:basedOn w:val="a"/>
    <w:link w:val="a9"/>
    <w:uiPriority w:val="99"/>
    <w:semiHidden/>
    <w:unhideWhenUsed/>
    <w:rsid w:val="00E979C9"/>
    <w:rPr>
      <w:rFonts w:ascii="Segoe UI" w:hAnsi="Segoe UI" w:cs="Segoe UI"/>
      <w:sz w:val="18"/>
      <w:szCs w:val="18"/>
    </w:rPr>
  </w:style>
  <w:style w:type="character" w:customStyle="1" w:styleId="a9">
    <w:name w:val="Текст выноски Знак"/>
    <w:basedOn w:val="a0"/>
    <w:link w:val="a8"/>
    <w:uiPriority w:val="99"/>
    <w:semiHidden/>
    <w:rsid w:val="00E979C9"/>
    <w:rPr>
      <w:rFonts w:ascii="Segoe UI" w:hAnsi="Segoe UI" w:cs="Segoe UI"/>
      <w:sz w:val="18"/>
      <w:szCs w:val="18"/>
    </w:rPr>
  </w:style>
  <w:style w:type="character" w:styleId="aa">
    <w:name w:val="Hyperlink"/>
    <w:basedOn w:val="a0"/>
    <w:uiPriority w:val="99"/>
    <w:unhideWhenUsed/>
    <w:rsid w:val="00B264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6604B2C0F9ED1A550086FC79924A2CDBCE4D155B814F49C79E199C43009323C860E6DAA06A30BBDEBBB131AD93DEA28E5C1AC8A269C8AEY8M9Q" TargetMode="External"/><Relationship Id="rId3" Type="http://schemas.openxmlformats.org/officeDocument/2006/relationships/settings" Target="settings.xml"/><Relationship Id="rId7" Type="http://schemas.openxmlformats.org/officeDocument/2006/relationships/hyperlink" Target="mailto:escrow@domrf.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consultantplus://offline/ref=0E6604B2C0F9ED1A550086FC79924A2CDBCE4D155B814F49C79E199C43009323C860E6DAA06A30BBD9BBB131AD93DEA28E5C1AC8A269C8AEY8M9Q"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10</Pages>
  <Words>10016</Words>
  <Characters>57095</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DSK</cp:lastModifiedBy>
  <cp:revision>12</cp:revision>
  <cp:lastPrinted>2026-06-17T04:14:00Z</cp:lastPrinted>
  <dcterms:created xsi:type="dcterms:W3CDTF">2026-06-17T03:34:00Z</dcterms:created>
  <dcterms:modified xsi:type="dcterms:W3CDTF">2026-08-12T07:49:00Z</dcterms:modified>
</cp:coreProperties>
</file>