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D326C13" w14:textId="77777777" w:rsidR="00BD5078" w:rsidRDefault="00CF33C5">
      <w:pPr>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ДОГОВОР</w:t>
      </w:r>
    </w:p>
    <w:p w14:paraId="22690213" w14:textId="77777777" w:rsidR="00BD5078" w:rsidRDefault="00CF33C5">
      <w:pPr>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участия в долевом строительстве</w:t>
      </w:r>
    </w:p>
    <w:tbl>
      <w:tblPr>
        <w:tblStyle w:val="a5"/>
        <w:tblW w:w="9356" w:type="dxa"/>
        <w:jc w:val="center"/>
        <w:tblInd w:w="0" w:type="dxa"/>
        <w:tblLayout w:type="fixed"/>
        <w:tblLook w:val="0600" w:firstRow="0" w:lastRow="0" w:firstColumn="0" w:lastColumn="0" w:noHBand="1" w:noVBand="1"/>
      </w:tblPr>
      <w:tblGrid>
        <w:gridCol w:w="3118"/>
        <w:gridCol w:w="3119"/>
        <w:gridCol w:w="3119"/>
      </w:tblGrid>
      <w:tr w:rsidR="00BD5078" w14:paraId="24E6B705" w14:textId="77777777">
        <w:trPr>
          <w:jc w:val="center"/>
        </w:trPr>
        <w:tc>
          <w:tcPr>
            <w:tcW w:w="3118" w:type="dxa"/>
            <w:shd w:val="clear" w:color="auto" w:fill="auto"/>
            <w:tcMar>
              <w:top w:w="100" w:type="dxa"/>
              <w:left w:w="100" w:type="dxa"/>
              <w:bottom w:w="100" w:type="dxa"/>
              <w:right w:w="100" w:type="dxa"/>
            </w:tcMar>
          </w:tcPr>
          <w:p w14:paraId="31815F55" w14:textId="77777777" w:rsidR="00BD5078" w:rsidRDefault="00CF33C5">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г. Красноярск</w:t>
            </w:r>
          </w:p>
        </w:tc>
        <w:tc>
          <w:tcPr>
            <w:tcW w:w="3118" w:type="dxa"/>
            <w:shd w:val="clear" w:color="auto" w:fill="auto"/>
            <w:tcMar>
              <w:top w:w="100" w:type="dxa"/>
              <w:left w:w="100" w:type="dxa"/>
              <w:bottom w:w="100" w:type="dxa"/>
              <w:right w:w="100" w:type="dxa"/>
            </w:tcMar>
          </w:tcPr>
          <w:p w14:paraId="4B32FDD8" w14:textId="77777777" w:rsidR="00BD5078" w:rsidRDefault="00CF33C5">
            <w:pPr>
              <w:widowControl w:val="0"/>
              <w:pBdr>
                <w:top w:val="nil"/>
                <w:left w:val="nil"/>
                <w:bottom w:val="nil"/>
                <w:right w:val="nil"/>
                <w:between w:val="nil"/>
              </w:pBdr>
              <w:spacing w:line="240" w:lineRule="auto"/>
              <w:jc w:val="center"/>
              <w:rPr>
                <w:rFonts w:ascii="Times New Roman" w:eastAsia="Times New Roman" w:hAnsi="Times New Roman" w:cs="Times New Roman"/>
                <w:highlight w:val="yellow"/>
              </w:rPr>
            </w:pPr>
            <w:r>
              <w:rPr>
                <w:rFonts w:ascii="Times New Roman" w:eastAsia="Times New Roman" w:hAnsi="Times New Roman" w:cs="Times New Roman"/>
              </w:rPr>
              <w:t xml:space="preserve">№ </w:t>
            </w:r>
            <w:r>
              <w:rPr>
                <w:rFonts w:ascii="Times New Roman" w:eastAsia="Times New Roman" w:hAnsi="Times New Roman" w:cs="Times New Roman"/>
                <w:highlight w:val="yellow"/>
              </w:rPr>
              <w:t>…</w:t>
            </w:r>
          </w:p>
        </w:tc>
        <w:tc>
          <w:tcPr>
            <w:tcW w:w="3118" w:type="dxa"/>
            <w:shd w:val="clear" w:color="auto" w:fill="auto"/>
            <w:tcMar>
              <w:top w:w="100" w:type="dxa"/>
              <w:left w:w="100" w:type="dxa"/>
              <w:bottom w:w="100" w:type="dxa"/>
              <w:right w:w="100" w:type="dxa"/>
            </w:tcMar>
          </w:tcPr>
          <w:p w14:paraId="7E41299F" w14:textId="77777777" w:rsidR="00BD5078" w:rsidRDefault="00CF33C5">
            <w:pPr>
              <w:widowControl w:val="0"/>
              <w:pBdr>
                <w:top w:val="nil"/>
                <w:left w:val="nil"/>
                <w:bottom w:val="nil"/>
                <w:right w:val="nil"/>
                <w:between w:val="nil"/>
              </w:pBdr>
              <w:spacing w:line="240" w:lineRule="auto"/>
              <w:jc w:val="right"/>
              <w:rPr>
                <w:rFonts w:ascii="Times New Roman" w:eastAsia="Times New Roman" w:hAnsi="Times New Roman" w:cs="Times New Roman"/>
                <w:highlight w:val="yellow"/>
              </w:rPr>
            </w:pPr>
            <w:r>
              <w:rPr>
                <w:rFonts w:ascii="Times New Roman" w:eastAsia="Times New Roman" w:hAnsi="Times New Roman" w:cs="Times New Roman"/>
                <w:highlight w:val="yellow"/>
              </w:rPr>
              <w:t>ДД.ММ.ГГГГ</w:t>
            </w:r>
          </w:p>
        </w:tc>
      </w:tr>
    </w:tbl>
    <w:p w14:paraId="4207F0D7" w14:textId="77777777" w:rsidR="00BD5078" w:rsidRDefault="00BD5078">
      <w:pPr>
        <w:spacing w:before="60"/>
        <w:jc w:val="both"/>
        <w:rPr>
          <w:rFonts w:ascii="Times New Roman" w:eastAsia="Times New Roman" w:hAnsi="Times New Roman" w:cs="Times New Roman"/>
        </w:rPr>
      </w:pPr>
    </w:p>
    <w:tbl>
      <w:tblPr>
        <w:tblStyle w:val="a6"/>
        <w:tblW w:w="9330"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740"/>
        <w:gridCol w:w="4590"/>
      </w:tblGrid>
      <w:tr w:rsidR="00BD5078" w14:paraId="2E7321F6" w14:textId="77777777">
        <w:trPr>
          <w:trHeight w:val="333"/>
        </w:trPr>
        <w:tc>
          <w:tcPr>
            <w:tcW w:w="4740" w:type="dxa"/>
          </w:tcPr>
          <w:p w14:paraId="45AF4085" w14:textId="77777777" w:rsidR="00BD5078" w:rsidRDefault="00CF33C5">
            <w:pPr>
              <w:spacing w:before="60"/>
              <w:rPr>
                <w:rFonts w:ascii="Times New Roman" w:eastAsia="Times New Roman" w:hAnsi="Times New Roman" w:cs="Times New Roman"/>
                <w:b/>
              </w:rPr>
            </w:pPr>
            <w:r>
              <w:rPr>
                <w:rFonts w:ascii="Times New Roman" w:eastAsia="Times New Roman" w:hAnsi="Times New Roman" w:cs="Times New Roman"/>
                <w:b/>
                <w:sz w:val="24"/>
                <w:szCs w:val="24"/>
              </w:rPr>
              <w:t>Застройщик</w:t>
            </w:r>
            <w:r>
              <w:rPr>
                <w:rFonts w:ascii="Times New Roman" w:eastAsia="Times New Roman" w:hAnsi="Times New Roman" w:cs="Times New Roman"/>
                <w:b/>
              </w:rPr>
              <w:t xml:space="preserve"> </w:t>
            </w:r>
          </w:p>
        </w:tc>
        <w:tc>
          <w:tcPr>
            <w:tcW w:w="4590" w:type="dxa"/>
          </w:tcPr>
          <w:p w14:paraId="6F4B150A" w14:textId="77777777" w:rsidR="00BD5078" w:rsidRDefault="00CF33C5">
            <w:pPr>
              <w:spacing w:before="60"/>
              <w:rPr>
                <w:rFonts w:ascii="Times New Roman" w:eastAsia="Times New Roman" w:hAnsi="Times New Roman" w:cs="Times New Roman"/>
                <w:b/>
                <w:sz w:val="24"/>
                <w:szCs w:val="24"/>
              </w:rPr>
            </w:pPr>
            <w:r>
              <w:rPr>
                <w:rFonts w:ascii="Times New Roman" w:eastAsia="Times New Roman" w:hAnsi="Times New Roman" w:cs="Times New Roman"/>
                <w:b/>
                <w:sz w:val="24"/>
                <w:szCs w:val="24"/>
              </w:rPr>
              <w:t>Участник долевого строительства</w:t>
            </w:r>
          </w:p>
        </w:tc>
      </w:tr>
      <w:tr w:rsidR="00BD5078" w14:paraId="567B969A" w14:textId="77777777">
        <w:tc>
          <w:tcPr>
            <w:tcW w:w="4740" w:type="dxa"/>
          </w:tcPr>
          <w:p w14:paraId="11EAA1A1" w14:textId="77777777" w:rsidR="00BD5078" w:rsidRDefault="00CF33C5">
            <w:pPr>
              <w:spacing w:before="60"/>
              <w:rPr>
                <w:rFonts w:ascii="Times New Roman" w:eastAsia="Times New Roman" w:hAnsi="Times New Roman" w:cs="Times New Roman"/>
              </w:rPr>
            </w:pPr>
            <w:r>
              <w:rPr>
                <w:rFonts w:ascii="Times New Roman" w:eastAsia="Times New Roman" w:hAnsi="Times New Roman" w:cs="Times New Roman"/>
              </w:rPr>
              <w:t>Общество с ограниченной ответственностью «Специализированный застройщик «</w:t>
            </w:r>
            <w:proofErr w:type="gramStart"/>
            <w:r>
              <w:rPr>
                <w:rFonts w:ascii="Times New Roman" w:eastAsia="Times New Roman" w:hAnsi="Times New Roman" w:cs="Times New Roman"/>
              </w:rPr>
              <w:t xml:space="preserve">ККФЖС»   </w:t>
            </w:r>
            <w:proofErr w:type="gramEnd"/>
          </w:p>
        </w:tc>
        <w:tc>
          <w:tcPr>
            <w:tcW w:w="4590" w:type="dxa"/>
          </w:tcPr>
          <w:p w14:paraId="714746FF" w14:textId="77777777" w:rsidR="00BD5078" w:rsidRDefault="00CF33C5">
            <w:pPr>
              <w:spacing w:before="60"/>
              <w:rPr>
                <w:rFonts w:ascii="Times New Roman" w:eastAsia="Times New Roman" w:hAnsi="Times New Roman" w:cs="Times New Roman"/>
                <w:highlight w:val="yellow"/>
              </w:rPr>
            </w:pPr>
            <w:r>
              <w:rPr>
                <w:rFonts w:ascii="Times New Roman" w:eastAsia="Times New Roman" w:hAnsi="Times New Roman" w:cs="Times New Roman"/>
                <w:highlight w:val="yellow"/>
              </w:rPr>
              <w:t>ФИО</w:t>
            </w:r>
          </w:p>
        </w:tc>
      </w:tr>
    </w:tbl>
    <w:p w14:paraId="5E4D766C" w14:textId="77777777" w:rsidR="00BD5078" w:rsidRDefault="00BD5078">
      <w:pPr>
        <w:spacing w:before="60"/>
        <w:jc w:val="both"/>
        <w:rPr>
          <w:rFonts w:ascii="Times New Roman" w:eastAsia="Times New Roman" w:hAnsi="Times New Roman" w:cs="Times New Roman"/>
          <w:b/>
          <w:sz w:val="28"/>
          <w:szCs w:val="28"/>
        </w:rPr>
      </w:pPr>
    </w:p>
    <w:p w14:paraId="5CC4FD53" w14:textId="77777777" w:rsidR="00BD5078" w:rsidRDefault="00CF33C5">
      <w:pPr>
        <w:numPr>
          <w:ilvl w:val="0"/>
          <w:numId w:val="1"/>
        </w:numPr>
        <w:spacing w:before="60"/>
        <w:ind w:left="850" w:hanging="566"/>
        <w:jc w:val="both"/>
        <w:rPr>
          <w:rFonts w:ascii="Times New Roman" w:eastAsia="Times New Roman" w:hAnsi="Times New Roman" w:cs="Times New Roman"/>
          <w:b/>
        </w:rPr>
      </w:pPr>
      <w:r>
        <w:rPr>
          <w:rFonts w:ascii="Times New Roman" w:eastAsia="Times New Roman" w:hAnsi="Times New Roman" w:cs="Times New Roman"/>
          <w:b/>
          <w:sz w:val="26"/>
          <w:szCs w:val="26"/>
        </w:rPr>
        <w:t>ТЕРМИНЫ И ОПРЕДЕЛЕНИЯ</w:t>
      </w:r>
    </w:p>
    <w:p w14:paraId="0C374F2B" w14:textId="77777777" w:rsidR="00BD5078" w:rsidRDefault="00CF33C5">
      <w:pPr>
        <w:numPr>
          <w:ilvl w:val="1"/>
          <w:numId w:val="1"/>
        </w:numPr>
        <w:spacing w:after="120"/>
        <w:ind w:left="850" w:hanging="425"/>
        <w:jc w:val="both"/>
      </w:pPr>
      <w:r>
        <w:rPr>
          <w:rFonts w:ascii="Times New Roman" w:eastAsia="Times New Roman" w:hAnsi="Times New Roman" w:cs="Times New Roman"/>
          <w:b/>
        </w:rPr>
        <w:t>Земельный участок</w:t>
      </w:r>
      <w:r>
        <w:rPr>
          <w:rFonts w:ascii="Times New Roman" w:eastAsia="Times New Roman" w:hAnsi="Times New Roman" w:cs="Times New Roman"/>
        </w:rPr>
        <w:t xml:space="preserve"> - земельный участок (или вновь образованный земельный участок в результате межевания указанного в настоящем пункте земельного участка), расположенный по адресу: Красноярский край, г. Красноярск, Центральный район, 10-й квартал жилого района «Солонцы-2», имеющий общую площадь 18 632,00 </w:t>
      </w:r>
      <w:proofErr w:type="spellStart"/>
      <w:r>
        <w:rPr>
          <w:rFonts w:ascii="Times New Roman" w:eastAsia="Times New Roman" w:hAnsi="Times New Roman" w:cs="Times New Roman"/>
        </w:rPr>
        <w:t>кв.м</w:t>
      </w:r>
      <w:proofErr w:type="spellEnd"/>
      <w:r>
        <w:rPr>
          <w:rFonts w:ascii="Times New Roman" w:eastAsia="Times New Roman" w:hAnsi="Times New Roman" w:cs="Times New Roman"/>
        </w:rPr>
        <w:t xml:space="preserve">., кадастровый номер: </w:t>
      </w:r>
      <w:r>
        <w:rPr>
          <w:rFonts w:ascii="Times New Roman" w:eastAsia="Times New Roman" w:hAnsi="Times New Roman" w:cs="Times New Roman"/>
          <w:b/>
        </w:rPr>
        <w:t>24:50:0300298:729</w:t>
      </w:r>
      <w:r>
        <w:rPr>
          <w:rFonts w:ascii="Times New Roman" w:eastAsia="Times New Roman" w:hAnsi="Times New Roman" w:cs="Times New Roman"/>
        </w:rPr>
        <w:t>, категория земель: земли населенных пунктов; вид разрешенного использования земельного участка: для строительства многоэтажных жилых домов с инженерным обеспечением, в отношении которого, между  застройщиком и Агентством по управлению государственным имуществом Красноярского края заключен Договор аренды земельного участка № 08-АЗ-2028, зарегистрированный Управлением Федеральной службы государственной регистрации, кадастра и картографии по Красноярскому краю 29.04.2022 года сделана запись регистрации № КУВИ-001-2022-65421547.</w:t>
      </w:r>
    </w:p>
    <w:p w14:paraId="40E4DB52" w14:textId="77777777" w:rsidR="00BD5078" w:rsidRDefault="00CF33C5">
      <w:pPr>
        <w:numPr>
          <w:ilvl w:val="1"/>
          <w:numId w:val="1"/>
        </w:numPr>
        <w:spacing w:after="120"/>
        <w:ind w:left="850" w:hanging="425"/>
        <w:jc w:val="both"/>
      </w:pPr>
      <w:r>
        <w:rPr>
          <w:rFonts w:ascii="Times New Roman" w:eastAsia="Times New Roman" w:hAnsi="Times New Roman" w:cs="Times New Roman"/>
          <w:b/>
        </w:rPr>
        <w:t xml:space="preserve">Жилой дом </w:t>
      </w:r>
      <w:r>
        <w:rPr>
          <w:rFonts w:ascii="Times New Roman" w:eastAsia="Times New Roman" w:hAnsi="Times New Roman" w:cs="Times New Roman"/>
        </w:rPr>
        <w:t xml:space="preserve">- многоквартирный дом, в состав которого будет входить объект долевого строительства, и строительство которого осуществляется на земельном участке с кадастровым номером 24:50:0300298:729, «10-й квартал жилого района «Солонцы-2» в Центральном районе г. Красноярска». 4 этап – жилой дом № 9, расположенный по адресу Красноярский край, г. Красноярск, Центральный район, 660118, Северное шоссе, дом 50а, со следующими проектными (планируемыми) характеристиками: </w:t>
      </w:r>
    </w:p>
    <w:tbl>
      <w:tblPr>
        <w:tblStyle w:val="a7"/>
        <w:tblW w:w="8475" w:type="dxa"/>
        <w:tblInd w:w="870" w:type="dxa"/>
        <w:tblLayout w:type="fixed"/>
        <w:tblLook w:val="0400" w:firstRow="0" w:lastRow="0" w:firstColumn="0" w:lastColumn="0" w:noHBand="0" w:noVBand="1"/>
      </w:tblPr>
      <w:tblGrid>
        <w:gridCol w:w="3075"/>
        <w:gridCol w:w="5400"/>
      </w:tblGrid>
      <w:tr w:rsidR="00BD5078" w14:paraId="39E574CF" w14:textId="77777777">
        <w:trPr>
          <w:trHeight w:val="497"/>
        </w:trPr>
        <w:tc>
          <w:tcPr>
            <w:tcW w:w="3075" w:type="dxa"/>
            <w:tcBorders>
              <w:top w:val="single" w:sz="8" w:space="0" w:color="000000"/>
              <w:left w:val="single" w:sz="8" w:space="0" w:color="000000"/>
              <w:bottom w:val="single" w:sz="8" w:space="0" w:color="000000"/>
              <w:right w:val="single" w:sz="8" w:space="0" w:color="000000"/>
            </w:tcBorders>
            <w:shd w:val="clear" w:color="auto" w:fill="auto"/>
          </w:tcPr>
          <w:p w14:paraId="26BEA332"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Вид строящегося объекта недвижимости</w:t>
            </w:r>
          </w:p>
        </w:tc>
        <w:tc>
          <w:tcPr>
            <w:tcW w:w="5400" w:type="dxa"/>
            <w:tcBorders>
              <w:top w:val="single" w:sz="8" w:space="0" w:color="000000"/>
              <w:bottom w:val="single" w:sz="8" w:space="0" w:color="000000"/>
              <w:right w:val="single" w:sz="8" w:space="0" w:color="000000"/>
            </w:tcBorders>
            <w:shd w:val="clear" w:color="auto" w:fill="auto"/>
          </w:tcPr>
          <w:p w14:paraId="7A8776CC"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Жилой многоквартирный дом со встроенно-пристроенными нежилыми помещениями </w:t>
            </w:r>
          </w:p>
        </w:tc>
      </w:tr>
      <w:tr w:rsidR="00BD5078" w14:paraId="3D802338" w14:textId="77777777">
        <w:trPr>
          <w:trHeight w:val="39"/>
        </w:trPr>
        <w:tc>
          <w:tcPr>
            <w:tcW w:w="3075" w:type="dxa"/>
            <w:tcBorders>
              <w:left w:val="single" w:sz="8" w:space="0" w:color="000000"/>
              <w:bottom w:val="single" w:sz="8" w:space="0" w:color="000000"/>
              <w:right w:val="single" w:sz="8" w:space="0" w:color="000000"/>
            </w:tcBorders>
            <w:shd w:val="clear" w:color="auto" w:fill="auto"/>
          </w:tcPr>
          <w:p w14:paraId="32BEF70D"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Назначение объекта </w:t>
            </w:r>
          </w:p>
        </w:tc>
        <w:tc>
          <w:tcPr>
            <w:tcW w:w="5400" w:type="dxa"/>
            <w:tcBorders>
              <w:bottom w:val="single" w:sz="8" w:space="0" w:color="000000"/>
              <w:right w:val="single" w:sz="8" w:space="0" w:color="000000"/>
            </w:tcBorders>
            <w:shd w:val="clear" w:color="auto" w:fill="auto"/>
          </w:tcPr>
          <w:p w14:paraId="63187CFF" w14:textId="77777777" w:rsidR="00BD5078" w:rsidRDefault="00CF33C5">
            <w:pPr>
              <w:spacing w:line="240" w:lineRule="auto"/>
              <w:rPr>
                <w:rFonts w:ascii="Times New Roman" w:eastAsia="Times New Roman" w:hAnsi="Times New Roman" w:cs="Times New Roman"/>
                <w:b/>
                <w:sz w:val="20"/>
                <w:szCs w:val="20"/>
              </w:rPr>
            </w:pPr>
            <w:r>
              <w:rPr>
                <w:rFonts w:ascii="Times New Roman" w:eastAsia="Times New Roman" w:hAnsi="Times New Roman" w:cs="Times New Roman"/>
                <w:sz w:val="20"/>
                <w:szCs w:val="20"/>
              </w:rPr>
              <w:t>Жилой многоквартирный дом со встроенно-пристроенными нежилыми помещениями</w:t>
            </w:r>
          </w:p>
        </w:tc>
      </w:tr>
      <w:tr w:rsidR="00BD5078" w14:paraId="794F4C4E" w14:textId="77777777">
        <w:trPr>
          <w:trHeight w:val="42"/>
        </w:trPr>
        <w:tc>
          <w:tcPr>
            <w:tcW w:w="3075" w:type="dxa"/>
            <w:tcBorders>
              <w:left w:val="single" w:sz="8" w:space="0" w:color="000000"/>
              <w:bottom w:val="single" w:sz="8" w:space="0" w:color="000000"/>
              <w:right w:val="single" w:sz="8" w:space="0" w:color="000000"/>
            </w:tcBorders>
            <w:shd w:val="clear" w:color="auto" w:fill="auto"/>
          </w:tcPr>
          <w:p w14:paraId="77D3FA5A"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Этажность</w:t>
            </w:r>
          </w:p>
        </w:tc>
        <w:tc>
          <w:tcPr>
            <w:tcW w:w="5400" w:type="dxa"/>
            <w:tcBorders>
              <w:bottom w:val="single" w:sz="8" w:space="0" w:color="000000"/>
              <w:right w:val="single" w:sz="8" w:space="0" w:color="000000"/>
            </w:tcBorders>
            <w:shd w:val="clear" w:color="auto" w:fill="auto"/>
          </w:tcPr>
          <w:p w14:paraId="1A3834D3"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9</w:t>
            </w:r>
          </w:p>
        </w:tc>
      </w:tr>
      <w:tr w:rsidR="00BD5078" w14:paraId="10788E15" w14:textId="77777777">
        <w:trPr>
          <w:trHeight w:val="78"/>
        </w:trPr>
        <w:tc>
          <w:tcPr>
            <w:tcW w:w="3075" w:type="dxa"/>
            <w:tcBorders>
              <w:left w:val="single" w:sz="8" w:space="0" w:color="000000"/>
              <w:bottom w:val="single" w:sz="8" w:space="0" w:color="000000"/>
              <w:right w:val="single" w:sz="8" w:space="0" w:color="000000"/>
            </w:tcBorders>
            <w:shd w:val="clear" w:color="auto" w:fill="auto"/>
          </w:tcPr>
          <w:p w14:paraId="722F3B60"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Общая площадь</w:t>
            </w:r>
          </w:p>
        </w:tc>
        <w:tc>
          <w:tcPr>
            <w:tcW w:w="5400" w:type="dxa"/>
            <w:tcBorders>
              <w:bottom w:val="single" w:sz="8" w:space="0" w:color="000000"/>
              <w:right w:val="single" w:sz="8" w:space="0" w:color="000000"/>
            </w:tcBorders>
            <w:shd w:val="clear" w:color="auto" w:fill="auto"/>
          </w:tcPr>
          <w:p w14:paraId="1905D993" w14:textId="01374165" w:rsidR="00BD5078" w:rsidRDefault="004F49BF">
            <w:pPr>
              <w:spacing w:line="240" w:lineRule="auto"/>
              <w:rPr>
                <w:rFonts w:ascii="Times New Roman" w:eastAsia="Times New Roman" w:hAnsi="Times New Roman" w:cs="Times New Roman"/>
                <w:sz w:val="20"/>
                <w:szCs w:val="20"/>
              </w:rPr>
            </w:pPr>
            <w:r w:rsidRPr="004F49BF">
              <w:rPr>
                <w:rFonts w:ascii="Times New Roman" w:eastAsia="Times New Roman" w:hAnsi="Times New Roman" w:cs="Times New Roman"/>
                <w:sz w:val="20"/>
                <w:szCs w:val="20"/>
              </w:rPr>
              <w:t>29</w:t>
            </w:r>
            <w:r>
              <w:rPr>
                <w:rFonts w:ascii="Times New Roman" w:eastAsia="Times New Roman" w:hAnsi="Times New Roman" w:cs="Times New Roman"/>
                <w:sz w:val="20"/>
                <w:szCs w:val="20"/>
                <w:lang w:val="ru-RU"/>
              </w:rPr>
              <w:t xml:space="preserve"> </w:t>
            </w:r>
            <w:r w:rsidRPr="004F49BF">
              <w:rPr>
                <w:rFonts w:ascii="Times New Roman" w:eastAsia="Times New Roman" w:hAnsi="Times New Roman" w:cs="Times New Roman"/>
                <w:sz w:val="20"/>
                <w:szCs w:val="20"/>
              </w:rPr>
              <w:t>495,7м2</w:t>
            </w:r>
          </w:p>
        </w:tc>
      </w:tr>
      <w:tr w:rsidR="00BD5078" w14:paraId="2C3B4E34" w14:textId="77777777">
        <w:trPr>
          <w:trHeight w:val="195"/>
        </w:trPr>
        <w:tc>
          <w:tcPr>
            <w:tcW w:w="3075" w:type="dxa"/>
            <w:tcBorders>
              <w:left w:val="single" w:sz="8" w:space="0" w:color="000000"/>
              <w:bottom w:val="single" w:sz="8" w:space="0" w:color="000000"/>
              <w:right w:val="single" w:sz="8" w:space="0" w:color="000000"/>
            </w:tcBorders>
            <w:shd w:val="clear" w:color="auto" w:fill="auto"/>
          </w:tcPr>
          <w:p w14:paraId="7BEF7F83"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Материал наружных стен </w:t>
            </w:r>
          </w:p>
        </w:tc>
        <w:tc>
          <w:tcPr>
            <w:tcW w:w="5400" w:type="dxa"/>
            <w:tcBorders>
              <w:bottom w:val="single" w:sz="8" w:space="0" w:color="000000"/>
              <w:right w:val="single" w:sz="8" w:space="0" w:color="000000"/>
            </w:tcBorders>
            <w:shd w:val="clear" w:color="auto" w:fill="auto"/>
          </w:tcPr>
          <w:p w14:paraId="2DFBB429"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Бескаркасные со стенами из мелкоштучных каменных материалов (кирпич, керамические камни, блоки и др.)</w:t>
            </w:r>
          </w:p>
        </w:tc>
      </w:tr>
      <w:tr w:rsidR="00BD5078" w14:paraId="41BF31CA" w14:textId="77777777">
        <w:trPr>
          <w:trHeight w:val="39"/>
        </w:trPr>
        <w:tc>
          <w:tcPr>
            <w:tcW w:w="3075" w:type="dxa"/>
            <w:tcBorders>
              <w:left w:val="single" w:sz="8" w:space="0" w:color="000000"/>
              <w:bottom w:val="single" w:sz="8" w:space="0" w:color="000000"/>
              <w:right w:val="single" w:sz="8" w:space="0" w:color="000000"/>
            </w:tcBorders>
            <w:shd w:val="clear" w:color="auto" w:fill="auto"/>
          </w:tcPr>
          <w:p w14:paraId="7A33FB67"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Материал поэтажных перекрытий</w:t>
            </w:r>
          </w:p>
        </w:tc>
        <w:tc>
          <w:tcPr>
            <w:tcW w:w="5400" w:type="dxa"/>
            <w:tcBorders>
              <w:bottom w:val="single" w:sz="8" w:space="0" w:color="000000"/>
              <w:right w:val="single" w:sz="8" w:space="0" w:color="000000"/>
            </w:tcBorders>
            <w:shd w:val="clear" w:color="auto" w:fill="auto"/>
          </w:tcPr>
          <w:p w14:paraId="37408871" w14:textId="77777777" w:rsidR="00BD5078" w:rsidRDefault="00CF33C5">
            <w:pPr>
              <w:spacing w:line="240" w:lineRule="auto"/>
              <w:ind w:right="-108"/>
              <w:rPr>
                <w:rFonts w:ascii="Times New Roman" w:eastAsia="Times New Roman" w:hAnsi="Times New Roman" w:cs="Times New Roman"/>
                <w:sz w:val="20"/>
                <w:szCs w:val="20"/>
              </w:rPr>
            </w:pPr>
            <w:r>
              <w:rPr>
                <w:rFonts w:ascii="Times New Roman" w:eastAsia="Times New Roman" w:hAnsi="Times New Roman" w:cs="Times New Roman"/>
                <w:sz w:val="20"/>
                <w:szCs w:val="20"/>
              </w:rPr>
              <w:t>Железобетонные плиты перекрытия</w:t>
            </w:r>
          </w:p>
        </w:tc>
      </w:tr>
      <w:tr w:rsidR="00BD5078" w14:paraId="209B127D" w14:textId="77777777">
        <w:trPr>
          <w:trHeight w:val="39"/>
        </w:trPr>
        <w:tc>
          <w:tcPr>
            <w:tcW w:w="3075" w:type="dxa"/>
            <w:tcBorders>
              <w:left w:val="single" w:sz="8" w:space="0" w:color="000000"/>
              <w:bottom w:val="single" w:sz="8" w:space="0" w:color="000000"/>
              <w:right w:val="single" w:sz="8" w:space="0" w:color="000000"/>
            </w:tcBorders>
            <w:shd w:val="clear" w:color="auto" w:fill="auto"/>
          </w:tcPr>
          <w:p w14:paraId="5EE5EAF2"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Класс энергоэффективности</w:t>
            </w:r>
          </w:p>
        </w:tc>
        <w:tc>
          <w:tcPr>
            <w:tcW w:w="5400" w:type="dxa"/>
            <w:tcBorders>
              <w:bottom w:val="single" w:sz="8" w:space="0" w:color="000000"/>
              <w:right w:val="single" w:sz="8" w:space="0" w:color="000000"/>
            </w:tcBorders>
            <w:shd w:val="clear" w:color="auto" w:fill="auto"/>
          </w:tcPr>
          <w:p w14:paraId="35733A94"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w:t>
            </w:r>
          </w:p>
        </w:tc>
      </w:tr>
      <w:tr w:rsidR="00BD5078" w14:paraId="4AA51084" w14:textId="77777777">
        <w:trPr>
          <w:trHeight w:val="195"/>
        </w:trPr>
        <w:tc>
          <w:tcPr>
            <w:tcW w:w="3075" w:type="dxa"/>
            <w:tcBorders>
              <w:left w:val="single" w:sz="8" w:space="0" w:color="000000"/>
              <w:bottom w:val="single" w:sz="8" w:space="0" w:color="000000"/>
              <w:right w:val="single" w:sz="8" w:space="0" w:color="000000"/>
            </w:tcBorders>
            <w:shd w:val="clear" w:color="auto" w:fill="auto"/>
          </w:tcPr>
          <w:p w14:paraId="78210D43"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Сейсмостойкость</w:t>
            </w:r>
          </w:p>
        </w:tc>
        <w:tc>
          <w:tcPr>
            <w:tcW w:w="5400" w:type="dxa"/>
            <w:tcBorders>
              <w:bottom w:val="single" w:sz="8" w:space="0" w:color="000000"/>
              <w:right w:val="single" w:sz="8" w:space="0" w:color="000000"/>
            </w:tcBorders>
            <w:shd w:val="clear" w:color="auto" w:fill="auto"/>
          </w:tcPr>
          <w:p w14:paraId="2706CAF6"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6 баллов</w:t>
            </w:r>
          </w:p>
        </w:tc>
      </w:tr>
    </w:tbl>
    <w:p w14:paraId="397766EE" w14:textId="77777777" w:rsidR="00BD5078" w:rsidRDefault="00CF33C5">
      <w:pPr>
        <w:numPr>
          <w:ilvl w:val="1"/>
          <w:numId w:val="1"/>
        </w:numPr>
        <w:spacing w:before="120" w:after="120"/>
        <w:ind w:left="850" w:hanging="425"/>
        <w:jc w:val="both"/>
      </w:pPr>
      <w:r>
        <w:rPr>
          <w:rFonts w:ascii="Times New Roman" w:eastAsia="Times New Roman" w:hAnsi="Times New Roman" w:cs="Times New Roman"/>
          <w:b/>
        </w:rPr>
        <w:t xml:space="preserve">Объект долевого строительства </w:t>
      </w:r>
      <w:r>
        <w:rPr>
          <w:rFonts w:ascii="Times New Roman" w:eastAsia="Times New Roman" w:hAnsi="Times New Roman" w:cs="Times New Roman"/>
        </w:rPr>
        <w:t xml:space="preserve">— жилое помещение (квартира) с относящимися к </w:t>
      </w:r>
      <w:proofErr w:type="gramStart"/>
      <w:r>
        <w:rPr>
          <w:rFonts w:ascii="Times New Roman" w:eastAsia="Times New Roman" w:hAnsi="Times New Roman" w:cs="Times New Roman"/>
        </w:rPr>
        <w:t>ней  лоджиями</w:t>
      </w:r>
      <w:proofErr w:type="gramEnd"/>
      <w:r>
        <w:rPr>
          <w:rFonts w:ascii="Times New Roman" w:eastAsia="Times New Roman" w:hAnsi="Times New Roman" w:cs="Times New Roman"/>
        </w:rPr>
        <w:t xml:space="preserve"> и/или балконами (далее – летние помещения) подлежащее передаче участнику долевого строительства после получения разрешения на ввод в эксплуатацию жилого дома и входящие в его состав.</w:t>
      </w:r>
    </w:p>
    <w:p w14:paraId="34B47D2C" w14:textId="77777777" w:rsidR="00BD5078" w:rsidRDefault="00CF33C5">
      <w:pPr>
        <w:numPr>
          <w:ilvl w:val="1"/>
          <w:numId w:val="1"/>
        </w:numPr>
        <w:spacing w:before="120" w:after="120"/>
        <w:ind w:left="850" w:hanging="425"/>
        <w:jc w:val="both"/>
      </w:pPr>
      <w:r>
        <w:rPr>
          <w:rFonts w:ascii="Times New Roman" w:eastAsia="Times New Roman" w:hAnsi="Times New Roman" w:cs="Times New Roman"/>
          <w:b/>
        </w:rPr>
        <w:t>Общая площадь объекта долевого строительств</w:t>
      </w:r>
      <w:r>
        <w:rPr>
          <w:rFonts w:ascii="Times New Roman" w:eastAsia="Times New Roman" w:hAnsi="Times New Roman" w:cs="Times New Roman"/>
        </w:rPr>
        <w:t xml:space="preserve">а – сумма площадей всех частей помещения (объекта), определенная по результатам кадастровых работ в отношении объекта (далее по тексту – «обмеры»), произведенных по заказу застройщика, включая площади помещений вспомогательного использования, предназначенных для </w:t>
      </w:r>
      <w:r>
        <w:rPr>
          <w:rFonts w:ascii="Times New Roman" w:eastAsia="Times New Roman" w:hAnsi="Times New Roman" w:cs="Times New Roman"/>
        </w:rPr>
        <w:lastRenderedPageBreak/>
        <w:t xml:space="preserve">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и/или балконов, подсчитываемых со следующими понижающими коэффициентами: для лоджий – 0,5; балконов – 0,3. </w:t>
      </w:r>
    </w:p>
    <w:p w14:paraId="0B32CA1E" w14:textId="77777777" w:rsidR="00BD5078" w:rsidRDefault="00CF33C5">
      <w:pPr>
        <w:spacing w:before="120" w:after="120"/>
        <w:ind w:left="850"/>
        <w:jc w:val="both"/>
        <w:rPr>
          <w:rFonts w:ascii="Times New Roman" w:eastAsia="Times New Roman" w:hAnsi="Times New Roman" w:cs="Times New Roman"/>
        </w:rPr>
      </w:pPr>
      <w:r>
        <w:rPr>
          <w:rFonts w:ascii="Times New Roman" w:eastAsia="Times New Roman" w:hAnsi="Times New Roman" w:cs="Times New Roman"/>
        </w:rPr>
        <w:t xml:space="preserve">При определении общей площади объекта не учитываются любые отделочные работы (например, штукатурка, шпаклевка, </w:t>
      </w:r>
      <w:proofErr w:type="spellStart"/>
      <w:r>
        <w:rPr>
          <w:rFonts w:ascii="Times New Roman" w:eastAsia="Times New Roman" w:hAnsi="Times New Roman" w:cs="Times New Roman"/>
        </w:rPr>
        <w:t>фальш</w:t>
      </w:r>
      <w:proofErr w:type="spellEnd"/>
      <w:r>
        <w:rPr>
          <w:rFonts w:ascii="Times New Roman" w:eastAsia="Times New Roman" w:hAnsi="Times New Roman" w:cs="Times New Roman"/>
        </w:rPr>
        <w:t>-стены, декоративные элементы и т.п.), возведение перегородок/стен и любые иные работы, влияющие на площадь объекта.</w:t>
      </w:r>
    </w:p>
    <w:p w14:paraId="36809F2A" w14:textId="77777777" w:rsidR="00BD5078" w:rsidRDefault="00CF33C5">
      <w:pPr>
        <w:spacing w:before="120" w:after="120"/>
        <w:ind w:left="850"/>
        <w:jc w:val="both"/>
        <w:rPr>
          <w:rFonts w:ascii="Times New Roman" w:eastAsia="Times New Roman" w:hAnsi="Times New Roman" w:cs="Times New Roman"/>
        </w:rPr>
      </w:pPr>
      <w:r>
        <w:rPr>
          <w:rFonts w:ascii="Times New Roman" w:eastAsia="Times New Roman" w:hAnsi="Times New Roman" w:cs="Times New Roman"/>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договора и может не совпадать с проектной общей площадью Объекта.</w:t>
      </w:r>
    </w:p>
    <w:p w14:paraId="7F66E5EC" w14:textId="77777777" w:rsidR="00BD5078" w:rsidRDefault="00CF33C5">
      <w:pPr>
        <w:numPr>
          <w:ilvl w:val="1"/>
          <w:numId w:val="1"/>
        </w:numPr>
        <w:spacing w:before="120" w:after="120"/>
        <w:ind w:left="850" w:hanging="425"/>
        <w:jc w:val="both"/>
      </w:pPr>
      <w:r>
        <w:rPr>
          <w:rFonts w:ascii="Times New Roman" w:eastAsia="Times New Roman" w:hAnsi="Times New Roman" w:cs="Times New Roman"/>
          <w:b/>
        </w:rPr>
        <w:t>Проектная общая площадь объекта долевого строительства</w:t>
      </w:r>
      <w:r>
        <w:rPr>
          <w:rFonts w:ascii="Times New Roman" w:eastAsia="Times New Roman" w:hAnsi="Times New Roman" w:cs="Times New Roman"/>
        </w:rPr>
        <w:t xml:space="preserve"> –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и/или балконов, подсчитываемых со следующими понижающими коэффициентами: для лоджий – 0,5; балконов – 0,3. </w:t>
      </w:r>
    </w:p>
    <w:p w14:paraId="298F7C82" w14:textId="77777777" w:rsidR="00BD5078" w:rsidRDefault="00CF33C5">
      <w:pPr>
        <w:spacing w:before="120" w:after="120"/>
        <w:ind w:left="850"/>
        <w:jc w:val="both"/>
        <w:rPr>
          <w:rFonts w:ascii="Times New Roman" w:eastAsia="Times New Roman" w:hAnsi="Times New Roman" w:cs="Times New Roman"/>
        </w:rPr>
      </w:pPr>
      <w:r>
        <w:rPr>
          <w:rFonts w:ascii="Times New Roman" w:eastAsia="Times New Roman" w:hAnsi="Times New Roman" w:cs="Times New Roman"/>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00A83EC1" w14:textId="77777777" w:rsidR="00BD5078" w:rsidRDefault="00CF33C5">
      <w:pPr>
        <w:numPr>
          <w:ilvl w:val="1"/>
          <w:numId w:val="1"/>
        </w:numPr>
        <w:spacing w:after="120"/>
        <w:ind w:left="850" w:hanging="425"/>
        <w:jc w:val="both"/>
      </w:pPr>
      <w:r>
        <w:rPr>
          <w:rFonts w:ascii="Times New Roman" w:eastAsia="Times New Roman" w:hAnsi="Times New Roman" w:cs="Times New Roman"/>
          <w:b/>
        </w:rPr>
        <w:t>Общее имущество</w:t>
      </w:r>
      <w:r>
        <w:rPr>
          <w:rFonts w:ascii="Times New Roman" w:eastAsia="Times New Roman" w:hAnsi="Times New Roman" w:cs="Times New Roman"/>
        </w:rPr>
        <w:t xml:space="preserve"> - элементы жилого дома, не являющиеся частями жилых и нежилых помещений,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517C1614" w14:textId="77777777" w:rsidR="00BD5078" w:rsidRDefault="00CF33C5">
      <w:pPr>
        <w:numPr>
          <w:ilvl w:val="1"/>
          <w:numId w:val="1"/>
        </w:numPr>
        <w:spacing w:after="120"/>
        <w:ind w:left="850" w:hanging="425"/>
        <w:jc w:val="both"/>
      </w:pPr>
      <w:r>
        <w:rPr>
          <w:rFonts w:ascii="Times New Roman" w:eastAsia="Times New Roman" w:hAnsi="Times New Roman" w:cs="Times New Roman"/>
          <w:b/>
        </w:rPr>
        <w:t>Банк-кредитор</w:t>
      </w:r>
      <w:r>
        <w:rPr>
          <w:rFonts w:ascii="Times New Roman" w:eastAsia="Times New Roman" w:hAnsi="Times New Roman" w:cs="Times New Roman"/>
        </w:rPr>
        <w:t xml:space="preserve"> – кредитная организация, предоставляющая денежные средства участнику долевого строительства для приобретения объекта долевого строительства.</w:t>
      </w:r>
    </w:p>
    <w:p w14:paraId="2067DE4D" w14:textId="77777777" w:rsidR="00BD5078" w:rsidRDefault="00CF33C5">
      <w:pPr>
        <w:numPr>
          <w:ilvl w:val="1"/>
          <w:numId w:val="1"/>
        </w:numPr>
        <w:spacing w:before="60"/>
        <w:ind w:left="850" w:hanging="425"/>
        <w:jc w:val="both"/>
      </w:pPr>
      <w:r>
        <w:rPr>
          <w:rFonts w:ascii="Times New Roman" w:eastAsia="Times New Roman" w:hAnsi="Times New Roman" w:cs="Times New Roman"/>
          <w:b/>
        </w:rPr>
        <w:t>Банк (</w:t>
      </w:r>
      <w:proofErr w:type="spellStart"/>
      <w:r>
        <w:rPr>
          <w:rFonts w:ascii="Times New Roman" w:eastAsia="Times New Roman" w:hAnsi="Times New Roman" w:cs="Times New Roman"/>
          <w:b/>
        </w:rPr>
        <w:t>эскроу</w:t>
      </w:r>
      <w:proofErr w:type="spellEnd"/>
      <w:r>
        <w:rPr>
          <w:rFonts w:ascii="Times New Roman" w:eastAsia="Times New Roman" w:hAnsi="Times New Roman" w:cs="Times New Roman"/>
          <w:b/>
        </w:rPr>
        <w:t xml:space="preserve">-агент) </w:t>
      </w:r>
      <w:r>
        <w:rPr>
          <w:rFonts w:ascii="Times New Roman" w:eastAsia="Times New Roman" w:hAnsi="Times New Roman" w:cs="Times New Roman"/>
        </w:rPr>
        <w:t>– ПАО «Сбербанк»</w:t>
      </w:r>
    </w:p>
    <w:p w14:paraId="4BC7F787" w14:textId="77777777" w:rsidR="00BD5078" w:rsidRDefault="00CF33C5">
      <w:pPr>
        <w:spacing w:before="60"/>
        <w:ind w:left="850"/>
        <w:jc w:val="both"/>
        <w:rPr>
          <w:rFonts w:ascii="Times New Roman" w:eastAsia="Times New Roman" w:hAnsi="Times New Roman" w:cs="Times New Roman"/>
        </w:rPr>
      </w:pPr>
      <w:r>
        <w:rPr>
          <w:rFonts w:ascii="Times New Roman" w:eastAsia="Times New Roman" w:hAnsi="Times New Roman" w:cs="Times New Roman"/>
        </w:rPr>
        <w:t>место нахождения 117312, г. Москва, ул. Вавилова, д. 19</w:t>
      </w:r>
    </w:p>
    <w:p w14:paraId="516FE1CA" w14:textId="77777777" w:rsidR="00BD5078" w:rsidRDefault="00CF33C5">
      <w:pPr>
        <w:spacing w:before="60"/>
        <w:ind w:left="850"/>
        <w:jc w:val="both"/>
        <w:rPr>
          <w:rFonts w:ascii="Times New Roman" w:eastAsia="Times New Roman" w:hAnsi="Times New Roman" w:cs="Times New Roman"/>
        </w:rPr>
      </w:pPr>
      <w:r>
        <w:rPr>
          <w:rFonts w:ascii="Times New Roman" w:eastAsia="Times New Roman" w:hAnsi="Times New Roman" w:cs="Times New Roman"/>
        </w:rPr>
        <w:t xml:space="preserve">ОГРН 1027700132195 / ИНН 7707083893 </w:t>
      </w:r>
    </w:p>
    <w:p w14:paraId="4C35E3DD" w14:textId="77777777" w:rsidR="00BD5078" w:rsidRDefault="00CF33C5">
      <w:pPr>
        <w:spacing w:before="60"/>
        <w:ind w:left="850"/>
        <w:jc w:val="both"/>
        <w:rPr>
          <w:rFonts w:ascii="Times New Roman" w:eastAsia="Times New Roman" w:hAnsi="Times New Roman" w:cs="Times New Roman"/>
        </w:rPr>
      </w:pPr>
      <w:r>
        <w:rPr>
          <w:rFonts w:ascii="Times New Roman" w:eastAsia="Times New Roman" w:hAnsi="Times New Roman" w:cs="Times New Roman"/>
        </w:rPr>
        <w:t>к/с 30101810500000000653 в Северо-Западный Банк ПАО Сбербанк № 9055</w:t>
      </w:r>
    </w:p>
    <w:p w14:paraId="4A737B30" w14:textId="77777777" w:rsidR="00BD5078" w:rsidRDefault="00CF33C5">
      <w:pPr>
        <w:spacing w:before="60"/>
        <w:ind w:left="850"/>
        <w:jc w:val="both"/>
        <w:rPr>
          <w:rFonts w:ascii="Times New Roman" w:eastAsia="Times New Roman" w:hAnsi="Times New Roman" w:cs="Times New Roman"/>
        </w:rPr>
      </w:pPr>
      <w:r>
        <w:rPr>
          <w:rFonts w:ascii="Times New Roman" w:eastAsia="Times New Roman" w:hAnsi="Times New Roman" w:cs="Times New Roman"/>
        </w:rPr>
        <w:t>БИК 044030653</w:t>
      </w:r>
    </w:p>
    <w:p w14:paraId="4B49BB7A" w14:textId="77777777" w:rsidR="00BD5078" w:rsidRDefault="00CF33C5">
      <w:pPr>
        <w:spacing w:before="60"/>
        <w:ind w:left="850"/>
        <w:jc w:val="both"/>
        <w:rPr>
          <w:rFonts w:ascii="Times New Roman" w:eastAsia="Times New Roman" w:hAnsi="Times New Roman" w:cs="Times New Roman"/>
        </w:rPr>
      </w:pPr>
      <w:r>
        <w:rPr>
          <w:rFonts w:ascii="Times New Roman" w:eastAsia="Times New Roman" w:hAnsi="Times New Roman" w:cs="Times New Roman"/>
        </w:rPr>
        <w:t>лицензия Банка России на осуществление банковских операций № 1481 от 11.08.2015 года</w:t>
      </w:r>
    </w:p>
    <w:p w14:paraId="66AA0565" w14:textId="49B74BA9" w:rsidR="00BD5078" w:rsidRDefault="00CF33C5">
      <w:pPr>
        <w:spacing w:before="60"/>
        <w:ind w:left="850"/>
        <w:jc w:val="both"/>
        <w:rPr>
          <w:rFonts w:ascii="Times New Roman" w:eastAsia="Times New Roman" w:hAnsi="Times New Roman" w:cs="Times New Roman"/>
        </w:rPr>
      </w:pPr>
      <w:r>
        <w:rPr>
          <w:rFonts w:ascii="Times New Roman" w:eastAsia="Times New Roman" w:hAnsi="Times New Roman" w:cs="Times New Roman"/>
        </w:rPr>
        <w:t xml:space="preserve">адрес электронной почты: </w:t>
      </w:r>
      <w:r w:rsidRPr="00BA3455">
        <w:rPr>
          <w:rFonts w:ascii="Times New Roman" w:eastAsia="Times New Roman" w:hAnsi="Times New Roman" w:cs="Times New Roman"/>
          <w:color w:val="000000" w:themeColor="text1"/>
        </w:rPr>
        <w:t>Escrow_Sberbank@sberbank.ru</w:t>
      </w:r>
    </w:p>
    <w:p w14:paraId="239DD7DF" w14:textId="77777777" w:rsidR="00BD5078" w:rsidRDefault="00CF33C5">
      <w:pPr>
        <w:spacing w:before="60"/>
        <w:ind w:left="850"/>
        <w:jc w:val="both"/>
        <w:rPr>
          <w:rFonts w:ascii="Times New Roman" w:eastAsia="Times New Roman" w:hAnsi="Times New Roman" w:cs="Times New Roman"/>
        </w:rPr>
      </w:pPr>
      <w:r>
        <w:rPr>
          <w:rFonts w:ascii="Times New Roman" w:eastAsia="Times New Roman" w:hAnsi="Times New Roman" w:cs="Times New Roman"/>
        </w:rPr>
        <w:t>номер телефона: 900 – для мобильных, 8800 555 55 50 – для мобильных и городских</w:t>
      </w:r>
    </w:p>
    <w:p w14:paraId="796F5A3A" w14:textId="77777777" w:rsidR="00BD5078" w:rsidRDefault="00CF33C5">
      <w:pPr>
        <w:numPr>
          <w:ilvl w:val="1"/>
          <w:numId w:val="1"/>
        </w:numPr>
        <w:spacing w:after="120"/>
        <w:ind w:left="850" w:hanging="425"/>
        <w:jc w:val="both"/>
      </w:pPr>
      <w:r>
        <w:rPr>
          <w:rFonts w:ascii="Times New Roman" w:eastAsia="Times New Roman" w:hAnsi="Times New Roman" w:cs="Times New Roman"/>
          <w:b/>
        </w:rPr>
        <w:lastRenderedPageBreak/>
        <w:t>Застройщик</w:t>
      </w:r>
      <w:r>
        <w:rPr>
          <w:rFonts w:ascii="Times New Roman" w:eastAsia="Times New Roman" w:hAnsi="Times New Roman" w:cs="Times New Roman"/>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земельном участке жилого дома и иных объектов недвижимости на основании полученного разрешения на строительство.</w:t>
      </w:r>
    </w:p>
    <w:p w14:paraId="3FE56991" w14:textId="77777777" w:rsidR="00BD5078" w:rsidRDefault="00CF33C5">
      <w:pPr>
        <w:numPr>
          <w:ilvl w:val="1"/>
          <w:numId w:val="1"/>
        </w:numPr>
        <w:spacing w:before="60"/>
        <w:ind w:left="850" w:hanging="425"/>
        <w:jc w:val="both"/>
      </w:pPr>
      <w:r>
        <w:rPr>
          <w:rFonts w:ascii="Times New Roman" w:eastAsia="Times New Roman" w:hAnsi="Times New Roman" w:cs="Times New Roman"/>
          <w:b/>
        </w:rPr>
        <w:t>Разрешение на строительство</w:t>
      </w:r>
      <w:r>
        <w:rPr>
          <w:rFonts w:ascii="Times New Roman" w:eastAsia="Times New Roman" w:hAnsi="Times New Roman" w:cs="Times New Roman"/>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w:t>
      </w:r>
    </w:p>
    <w:p w14:paraId="5F0FBB50" w14:textId="77777777" w:rsidR="00BD5078" w:rsidRDefault="00CF33C5">
      <w:pPr>
        <w:numPr>
          <w:ilvl w:val="1"/>
          <w:numId w:val="1"/>
        </w:numPr>
        <w:ind w:left="850" w:hanging="425"/>
        <w:jc w:val="both"/>
      </w:pPr>
      <w:r>
        <w:rPr>
          <w:rFonts w:ascii="Times New Roman" w:eastAsia="Times New Roman" w:hAnsi="Times New Roman" w:cs="Times New Roman"/>
          <w:b/>
        </w:rPr>
        <w:t>Разрешение на ввод жилого дома в эксплуатацию</w:t>
      </w:r>
      <w:r>
        <w:rPr>
          <w:rFonts w:ascii="Times New Roman" w:eastAsia="Times New Roman" w:hAnsi="Times New Roman" w:cs="Times New Roman"/>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991CB85" w14:textId="77777777" w:rsidR="00BD5078" w:rsidRDefault="00CF33C5">
      <w:pPr>
        <w:numPr>
          <w:ilvl w:val="1"/>
          <w:numId w:val="1"/>
        </w:numPr>
        <w:ind w:left="850" w:hanging="425"/>
        <w:jc w:val="both"/>
      </w:pPr>
      <w:r>
        <w:rPr>
          <w:rFonts w:ascii="Times New Roman" w:eastAsia="Times New Roman" w:hAnsi="Times New Roman" w:cs="Times New Roman"/>
          <w:b/>
        </w:rPr>
        <w:t>Площадь объекта долевого строительства (приведенная площадь)</w:t>
      </w:r>
      <w:r>
        <w:rPr>
          <w:rFonts w:ascii="Times New Roman" w:eastAsia="Times New Roman" w:hAnsi="Times New Roman" w:cs="Times New Roman"/>
        </w:rPr>
        <w:t xml:space="preserve"> — площадь жилого помещения (квартиры), включающая в себя площадь всех помещений, в том числе площадь летних помещений (лоджий) с применением понижающих коэффициентов, определенная в соответствии с действующим законодательством.</w:t>
      </w:r>
    </w:p>
    <w:p w14:paraId="693996E3" w14:textId="77777777" w:rsidR="00BD5078" w:rsidRDefault="00CF33C5">
      <w:pPr>
        <w:numPr>
          <w:ilvl w:val="1"/>
          <w:numId w:val="1"/>
        </w:numPr>
        <w:ind w:left="850" w:hanging="425"/>
        <w:jc w:val="both"/>
      </w:pPr>
      <w:r>
        <w:rPr>
          <w:rFonts w:ascii="Times New Roman" w:eastAsia="Times New Roman" w:hAnsi="Times New Roman" w:cs="Times New Roman"/>
          <w:b/>
        </w:rPr>
        <w:t>Федеральный закон № 214-ФЗ</w:t>
      </w:r>
      <w:r>
        <w:rPr>
          <w:rFonts w:ascii="Times New Roman" w:eastAsia="Times New Roman" w:hAnsi="Times New Roman" w:cs="Times New Roman"/>
        </w:rPr>
        <w:t xml:space="preserve"> — Федеральный закон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РФ».</w:t>
      </w:r>
    </w:p>
    <w:p w14:paraId="615E801E" w14:textId="77777777" w:rsidR="00BD5078" w:rsidRDefault="00BD5078">
      <w:pPr>
        <w:spacing w:before="60"/>
        <w:jc w:val="both"/>
        <w:rPr>
          <w:rFonts w:ascii="Times New Roman" w:eastAsia="Times New Roman" w:hAnsi="Times New Roman" w:cs="Times New Roman"/>
        </w:rPr>
      </w:pPr>
    </w:p>
    <w:p w14:paraId="0165F032" w14:textId="77777777" w:rsidR="00BD5078" w:rsidRDefault="00CF33C5">
      <w:pPr>
        <w:numPr>
          <w:ilvl w:val="0"/>
          <w:numId w:val="1"/>
        </w:numPr>
        <w:spacing w:before="60"/>
        <w:ind w:left="850" w:hanging="566"/>
        <w:jc w:val="both"/>
        <w:rPr>
          <w:rFonts w:ascii="Times New Roman" w:eastAsia="Times New Roman" w:hAnsi="Times New Roman" w:cs="Times New Roman"/>
          <w:b/>
        </w:rPr>
      </w:pPr>
      <w:r>
        <w:rPr>
          <w:rFonts w:ascii="Times New Roman" w:eastAsia="Times New Roman" w:hAnsi="Times New Roman" w:cs="Times New Roman"/>
          <w:b/>
          <w:sz w:val="26"/>
          <w:szCs w:val="26"/>
        </w:rPr>
        <w:t>ОБЩИЕ ПОЛОЖЕНИЯ</w:t>
      </w:r>
    </w:p>
    <w:p w14:paraId="3EBC53DA" w14:textId="77777777" w:rsidR="00BD5078" w:rsidRDefault="00CF33C5">
      <w:pPr>
        <w:numPr>
          <w:ilvl w:val="1"/>
          <w:numId w:val="1"/>
        </w:numPr>
        <w:ind w:left="850" w:hanging="425"/>
        <w:jc w:val="both"/>
      </w:pPr>
      <w:r>
        <w:rPr>
          <w:rFonts w:ascii="Times New Roman" w:eastAsia="Times New Roman" w:hAnsi="Times New Roman" w:cs="Times New Roman"/>
        </w:rPr>
        <w:t>Строительство жилого дома ведется на основании Разрешения на строительство № 24-308-167-2016 от 09.06.2016 г.</w:t>
      </w:r>
    </w:p>
    <w:p w14:paraId="59E9BA0C" w14:textId="12D292AA" w:rsidR="00BD5078" w:rsidRDefault="00CF33C5">
      <w:pPr>
        <w:numPr>
          <w:ilvl w:val="1"/>
          <w:numId w:val="1"/>
        </w:numPr>
        <w:ind w:left="850" w:hanging="425"/>
        <w:jc w:val="both"/>
      </w:pPr>
      <w:r>
        <w:rPr>
          <w:rFonts w:ascii="Times New Roman" w:eastAsia="Times New Roman" w:hAnsi="Times New Roman" w:cs="Times New Roman"/>
        </w:rPr>
        <w:t xml:space="preserve">Проектная декларация, включающая в себя информацию о застройщике и о проекте строительства жилого дома, размещена на официальном сайте застройщика </w:t>
      </w:r>
      <w:r w:rsidR="00395618" w:rsidRPr="00395618">
        <w:rPr>
          <w:rFonts w:ascii="Times New Roman" w:eastAsia="Times New Roman" w:hAnsi="Times New Roman" w:cs="Times New Roman"/>
          <w:color w:val="000000" w:themeColor="text1"/>
        </w:rPr>
        <w:t>https://novie-soloncy.ru/</w:t>
      </w:r>
      <w:r w:rsidRPr="00BA3455">
        <w:rPr>
          <w:rFonts w:ascii="Times New Roman" w:eastAsia="Times New Roman" w:hAnsi="Times New Roman" w:cs="Times New Roman"/>
          <w:color w:val="000000" w:themeColor="text1"/>
        </w:rPr>
        <w:t xml:space="preserve"> </w:t>
      </w:r>
      <w:r>
        <w:rPr>
          <w:rFonts w:ascii="Times New Roman" w:eastAsia="Times New Roman" w:hAnsi="Times New Roman" w:cs="Times New Roman"/>
        </w:rPr>
        <w:t xml:space="preserve">и на сайте </w:t>
      </w:r>
      <w:proofErr w:type="spellStart"/>
      <w:proofErr w:type="gramStart"/>
      <w:r>
        <w:rPr>
          <w:rFonts w:ascii="Times New Roman" w:eastAsia="Times New Roman" w:hAnsi="Times New Roman" w:cs="Times New Roman"/>
        </w:rPr>
        <w:t>наш.дом</w:t>
      </w:r>
      <w:proofErr w:type="gramEnd"/>
      <w:r>
        <w:rPr>
          <w:rFonts w:ascii="Times New Roman" w:eastAsia="Times New Roman" w:hAnsi="Times New Roman" w:cs="Times New Roman"/>
        </w:rPr>
        <w:t>.рф</w:t>
      </w:r>
      <w:proofErr w:type="spellEnd"/>
      <w:r>
        <w:rPr>
          <w:rFonts w:ascii="Times New Roman" w:eastAsia="Times New Roman" w:hAnsi="Times New Roman" w:cs="Times New Roman"/>
        </w:rPr>
        <w:t xml:space="preserve"> в сети Интернет, оригинал проектной декларации находится у застройщика.</w:t>
      </w:r>
    </w:p>
    <w:p w14:paraId="76933A38" w14:textId="77777777" w:rsidR="00BD5078" w:rsidRDefault="00CF33C5">
      <w:pPr>
        <w:numPr>
          <w:ilvl w:val="1"/>
          <w:numId w:val="1"/>
        </w:numPr>
        <w:ind w:left="850" w:hanging="425"/>
        <w:jc w:val="both"/>
      </w:pPr>
      <w:r>
        <w:rPr>
          <w:rFonts w:ascii="Times New Roman" w:eastAsia="Times New Roman" w:hAnsi="Times New Roman" w:cs="Times New Roman"/>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092D6AB6" w14:textId="77777777" w:rsidR="00BD5078" w:rsidRDefault="00CF33C5">
      <w:pPr>
        <w:numPr>
          <w:ilvl w:val="1"/>
          <w:numId w:val="1"/>
        </w:numPr>
        <w:ind w:left="850" w:hanging="425"/>
        <w:jc w:val="both"/>
      </w:pPr>
      <w:r>
        <w:rPr>
          <w:rFonts w:ascii="Times New Roman" w:eastAsia="Times New Roman" w:hAnsi="Times New Roman" w:cs="Times New Roman"/>
        </w:rPr>
        <w:t>Участник долевого строительства уведомлен и согласен с тем, что застройщик в одностороннем порядке вправе вносить требуемые изменения в проектную документацию жилого дома.</w:t>
      </w:r>
    </w:p>
    <w:p w14:paraId="2E637F0B" w14:textId="77777777" w:rsidR="00BD5078" w:rsidRDefault="00CF33C5">
      <w:pPr>
        <w:numPr>
          <w:ilvl w:val="1"/>
          <w:numId w:val="1"/>
        </w:numPr>
        <w:ind w:left="850" w:hanging="425"/>
        <w:jc w:val="both"/>
      </w:pPr>
      <w:r>
        <w:rPr>
          <w:rFonts w:ascii="Times New Roman" w:eastAsia="Times New Roman" w:hAnsi="Times New Roman" w:cs="Times New Roman"/>
        </w:rPr>
        <w:t>Застройщик гарантирует отсутствие претензий на объект долевого строительства со стороны третьих лиц, а также иных правовых ограничений на привлечение денежных средств участников долевого строительства.</w:t>
      </w:r>
    </w:p>
    <w:p w14:paraId="3A0D81F1" w14:textId="77777777" w:rsidR="00BD5078" w:rsidRDefault="00BD5078">
      <w:pPr>
        <w:spacing w:before="60"/>
        <w:jc w:val="both"/>
        <w:rPr>
          <w:rFonts w:ascii="Times New Roman" w:eastAsia="Times New Roman" w:hAnsi="Times New Roman" w:cs="Times New Roman"/>
        </w:rPr>
      </w:pPr>
    </w:p>
    <w:p w14:paraId="333ED630" w14:textId="77777777" w:rsidR="00BD5078" w:rsidRDefault="00CF33C5">
      <w:pPr>
        <w:numPr>
          <w:ilvl w:val="0"/>
          <w:numId w:val="1"/>
        </w:numPr>
        <w:spacing w:before="60"/>
        <w:ind w:left="850" w:hanging="566"/>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ПРЕДМЕТ ДОГОВОРА</w:t>
      </w:r>
    </w:p>
    <w:p w14:paraId="0CABCEE6" w14:textId="77777777" w:rsidR="00BD5078" w:rsidRDefault="00CF33C5">
      <w:pPr>
        <w:widowControl w:val="0"/>
        <w:numPr>
          <w:ilvl w:val="1"/>
          <w:numId w:val="1"/>
        </w:numPr>
        <w:spacing w:after="120" w:line="240" w:lineRule="auto"/>
        <w:ind w:left="850" w:hanging="425"/>
        <w:jc w:val="both"/>
      </w:pPr>
      <w:r>
        <w:rPr>
          <w:rFonts w:ascii="Times New Roman" w:eastAsia="Times New Roman" w:hAnsi="Times New Roman" w:cs="Times New Roman"/>
        </w:rPr>
        <w:t xml:space="preserve">Застройщик обязуется в </w:t>
      </w:r>
      <w:proofErr w:type="gramStart"/>
      <w:r>
        <w:rPr>
          <w:rFonts w:ascii="Times New Roman" w:eastAsia="Times New Roman" w:hAnsi="Times New Roman" w:cs="Times New Roman"/>
        </w:rPr>
        <w:t>срок,  указанный</w:t>
      </w:r>
      <w:proofErr w:type="gramEnd"/>
      <w:r>
        <w:rPr>
          <w:rFonts w:ascii="Times New Roman" w:eastAsia="Times New Roman" w:hAnsi="Times New Roman" w:cs="Times New Roman"/>
        </w:rPr>
        <w:t xml:space="preserve"> в проектной декларации, своими силами и (или) с привлечением других лиц построить (создать) жилой дом и после получения разрешения на ввод в эксплуатацию жилого дома передать участнику долевого строительства соответствующий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
    <w:p w14:paraId="362D10C4" w14:textId="77777777" w:rsidR="00BD5078" w:rsidRDefault="00CF33C5">
      <w:pPr>
        <w:widowControl w:val="0"/>
        <w:numPr>
          <w:ilvl w:val="1"/>
          <w:numId w:val="1"/>
        </w:numPr>
        <w:spacing w:after="120" w:line="240" w:lineRule="auto"/>
        <w:ind w:left="850" w:hanging="425"/>
        <w:jc w:val="both"/>
      </w:pPr>
      <w:r>
        <w:rPr>
          <w:rFonts w:ascii="Times New Roman" w:eastAsia="Times New Roman" w:hAnsi="Times New Roman" w:cs="Times New Roman"/>
        </w:rPr>
        <w:t xml:space="preserve">Объект долевого строительства имеет следующие проектные характеристики: </w:t>
      </w:r>
    </w:p>
    <w:tbl>
      <w:tblPr>
        <w:tblStyle w:val="a8"/>
        <w:tblW w:w="8475" w:type="dxa"/>
        <w:tblInd w:w="885" w:type="dxa"/>
        <w:tblLayout w:type="fixed"/>
        <w:tblLook w:val="0400" w:firstRow="0" w:lastRow="0" w:firstColumn="0" w:lastColumn="0" w:noHBand="0" w:noVBand="1"/>
      </w:tblPr>
      <w:tblGrid>
        <w:gridCol w:w="390"/>
        <w:gridCol w:w="5310"/>
        <w:gridCol w:w="2775"/>
      </w:tblGrid>
      <w:tr w:rsidR="00BD5078" w14:paraId="4B6FE9AA" w14:textId="77777777">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9066B" w14:textId="77777777" w:rsidR="00BD5078" w:rsidRDefault="00CF33C5">
            <w:pPr>
              <w:widowControl w:val="0"/>
              <w:spacing w:line="240" w:lineRule="auto"/>
              <w:ind w:left="283" w:hanging="433"/>
              <w:jc w:val="center"/>
              <w:rPr>
                <w:rFonts w:ascii="Times New Roman" w:eastAsia="Times New Roman" w:hAnsi="Times New Roman" w:cs="Times New Roman"/>
              </w:rPr>
            </w:pPr>
            <w:r>
              <w:rPr>
                <w:rFonts w:ascii="Times New Roman" w:eastAsia="Times New Roman" w:hAnsi="Times New Roman" w:cs="Times New Roman"/>
              </w:rPr>
              <w:t>1</w:t>
            </w:r>
          </w:p>
        </w:tc>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82131" w14:textId="77777777" w:rsidR="00BD5078" w:rsidRDefault="00CF33C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Проектный номер (на время строительства) </w:t>
            </w:r>
          </w:p>
        </w:tc>
        <w:tc>
          <w:tcPr>
            <w:tcW w:w="27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E4B69" w14:textId="77777777" w:rsidR="00BD5078" w:rsidRDefault="00BD5078">
            <w:pPr>
              <w:widowControl w:val="0"/>
              <w:spacing w:line="240" w:lineRule="auto"/>
              <w:rPr>
                <w:rFonts w:ascii="Times New Roman" w:eastAsia="Times New Roman" w:hAnsi="Times New Roman" w:cs="Times New Roman"/>
                <w:shd w:val="clear" w:color="auto" w:fill="FFD821"/>
              </w:rPr>
            </w:pPr>
          </w:p>
        </w:tc>
      </w:tr>
      <w:tr w:rsidR="00BD5078" w14:paraId="1B87167B" w14:textId="77777777">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63F59A" w14:textId="77777777" w:rsidR="00BD5078" w:rsidRDefault="00CF33C5">
            <w:pPr>
              <w:widowControl w:val="0"/>
              <w:spacing w:line="240" w:lineRule="auto"/>
              <w:ind w:left="283" w:hanging="433"/>
              <w:jc w:val="center"/>
              <w:rPr>
                <w:rFonts w:ascii="Times New Roman" w:eastAsia="Times New Roman" w:hAnsi="Times New Roman" w:cs="Times New Roman"/>
              </w:rPr>
            </w:pPr>
            <w:r>
              <w:rPr>
                <w:rFonts w:ascii="Times New Roman" w:eastAsia="Times New Roman" w:hAnsi="Times New Roman" w:cs="Times New Roman"/>
              </w:rPr>
              <w:t>2</w:t>
            </w:r>
          </w:p>
        </w:tc>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1DC6D" w14:textId="77777777" w:rsidR="00BD5078" w:rsidRDefault="00CF33C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Количество комнат</w:t>
            </w:r>
          </w:p>
        </w:tc>
        <w:tc>
          <w:tcPr>
            <w:tcW w:w="27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22661" w14:textId="77777777" w:rsidR="00BD5078" w:rsidRDefault="00BD5078">
            <w:pPr>
              <w:widowControl w:val="0"/>
              <w:spacing w:line="240" w:lineRule="auto"/>
              <w:rPr>
                <w:rFonts w:ascii="Times New Roman" w:eastAsia="Times New Roman" w:hAnsi="Times New Roman" w:cs="Times New Roman"/>
                <w:shd w:val="clear" w:color="auto" w:fill="FFD821"/>
              </w:rPr>
            </w:pPr>
          </w:p>
        </w:tc>
      </w:tr>
      <w:tr w:rsidR="00BD5078" w14:paraId="59E7C408" w14:textId="77777777">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62BDA" w14:textId="77777777" w:rsidR="00BD5078" w:rsidRDefault="00CF33C5">
            <w:pPr>
              <w:widowControl w:val="0"/>
              <w:spacing w:line="240" w:lineRule="auto"/>
              <w:ind w:left="283" w:hanging="433"/>
              <w:jc w:val="center"/>
              <w:rPr>
                <w:rFonts w:ascii="Times New Roman" w:eastAsia="Times New Roman" w:hAnsi="Times New Roman" w:cs="Times New Roman"/>
              </w:rPr>
            </w:pPr>
            <w:r>
              <w:rPr>
                <w:rFonts w:ascii="Times New Roman" w:eastAsia="Times New Roman" w:hAnsi="Times New Roman" w:cs="Times New Roman"/>
              </w:rPr>
              <w:t>3</w:t>
            </w:r>
          </w:p>
        </w:tc>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D0264" w14:textId="77777777" w:rsidR="00BD5078" w:rsidRDefault="00CF33C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Площадь с учетом площади балконов, лоджий / </w:t>
            </w:r>
            <w:r>
              <w:rPr>
                <w:rFonts w:ascii="Times New Roman" w:eastAsia="Times New Roman" w:hAnsi="Times New Roman" w:cs="Times New Roman"/>
              </w:rPr>
              <w:lastRenderedPageBreak/>
              <w:t>жилая</w:t>
            </w:r>
          </w:p>
        </w:tc>
        <w:tc>
          <w:tcPr>
            <w:tcW w:w="27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19902" w14:textId="77777777" w:rsidR="00BD5078" w:rsidRDefault="00BD5078">
            <w:pPr>
              <w:widowControl w:val="0"/>
              <w:spacing w:line="240" w:lineRule="auto"/>
              <w:rPr>
                <w:rFonts w:ascii="Times New Roman" w:eastAsia="Times New Roman" w:hAnsi="Times New Roman" w:cs="Times New Roman"/>
                <w:shd w:val="clear" w:color="auto" w:fill="FFD821"/>
              </w:rPr>
            </w:pPr>
          </w:p>
        </w:tc>
      </w:tr>
      <w:tr w:rsidR="00BD5078" w14:paraId="029AD7DA" w14:textId="77777777">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84CBC" w14:textId="77777777" w:rsidR="00BD5078" w:rsidRDefault="00CF33C5">
            <w:pPr>
              <w:widowControl w:val="0"/>
              <w:spacing w:line="240" w:lineRule="auto"/>
              <w:ind w:left="283" w:hanging="433"/>
              <w:jc w:val="center"/>
              <w:rPr>
                <w:rFonts w:ascii="Times New Roman" w:eastAsia="Times New Roman" w:hAnsi="Times New Roman" w:cs="Times New Roman"/>
              </w:rPr>
            </w:pPr>
            <w:r>
              <w:rPr>
                <w:rFonts w:ascii="Times New Roman" w:eastAsia="Times New Roman" w:hAnsi="Times New Roman" w:cs="Times New Roman"/>
              </w:rPr>
              <w:t>4</w:t>
            </w:r>
          </w:p>
        </w:tc>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849C5D" w14:textId="77777777" w:rsidR="00BD5078" w:rsidRDefault="00CF33C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Этаж</w:t>
            </w:r>
          </w:p>
        </w:tc>
        <w:tc>
          <w:tcPr>
            <w:tcW w:w="27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6F9457" w14:textId="77777777" w:rsidR="00BD5078" w:rsidRDefault="00BD5078">
            <w:pPr>
              <w:widowControl w:val="0"/>
              <w:spacing w:line="240" w:lineRule="auto"/>
              <w:rPr>
                <w:rFonts w:ascii="Times New Roman" w:eastAsia="Times New Roman" w:hAnsi="Times New Roman" w:cs="Times New Roman"/>
                <w:shd w:val="clear" w:color="auto" w:fill="FFD821"/>
              </w:rPr>
            </w:pPr>
          </w:p>
        </w:tc>
      </w:tr>
      <w:tr w:rsidR="00BD5078" w14:paraId="11D3C5C8" w14:textId="77777777">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77E9F" w14:textId="77777777" w:rsidR="00BD5078" w:rsidRDefault="00CF33C5">
            <w:pPr>
              <w:widowControl w:val="0"/>
              <w:spacing w:line="240" w:lineRule="auto"/>
              <w:ind w:left="283" w:hanging="433"/>
              <w:jc w:val="center"/>
              <w:rPr>
                <w:rFonts w:ascii="Times New Roman" w:eastAsia="Times New Roman" w:hAnsi="Times New Roman" w:cs="Times New Roman"/>
              </w:rPr>
            </w:pPr>
            <w:r>
              <w:rPr>
                <w:rFonts w:ascii="Times New Roman" w:eastAsia="Times New Roman" w:hAnsi="Times New Roman" w:cs="Times New Roman"/>
              </w:rPr>
              <w:t>5</w:t>
            </w:r>
          </w:p>
        </w:tc>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1449F" w14:textId="77777777" w:rsidR="00BD5078" w:rsidRDefault="00CF33C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Секция</w:t>
            </w:r>
          </w:p>
        </w:tc>
        <w:tc>
          <w:tcPr>
            <w:tcW w:w="27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D274B3" w14:textId="77777777" w:rsidR="00BD5078" w:rsidRDefault="00BD5078">
            <w:pPr>
              <w:widowControl w:val="0"/>
              <w:spacing w:line="240" w:lineRule="auto"/>
              <w:rPr>
                <w:rFonts w:ascii="Times New Roman" w:eastAsia="Times New Roman" w:hAnsi="Times New Roman" w:cs="Times New Roman"/>
                <w:shd w:val="clear" w:color="auto" w:fill="FFD821"/>
              </w:rPr>
            </w:pPr>
          </w:p>
        </w:tc>
      </w:tr>
      <w:tr w:rsidR="00BD5078" w14:paraId="6D0EA354" w14:textId="77777777">
        <w:tc>
          <w:tcPr>
            <w:tcW w:w="3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73977" w14:textId="77777777" w:rsidR="00BD5078" w:rsidRDefault="00CF33C5">
            <w:pPr>
              <w:widowControl w:val="0"/>
              <w:spacing w:line="240" w:lineRule="auto"/>
              <w:ind w:left="283" w:hanging="433"/>
              <w:jc w:val="center"/>
              <w:rPr>
                <w:rFonts w:ascii="Times New Roman" w:eastAsia="Times New Roman" w:hAnsi="Times New Roman" w:cs="Times New Roman"/>
              </w:rPr>
            </w:pPr>
            <w:r>
              <w:rPr>
                <w:rFonts w:ascii="Times New Roman" w:eastAsia="Times New Roman" w:hAnsi="Times New Roman" w:cs="Times New Roman"/>
              </w:rPr>
              <w:t>6</w:t>
            </w:r>
          </w:p>
        </w:tc>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4395D" w14:textId="77777777" w:rsidR="00BD5078" w:rsidRDefault="00CF33C5">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Назначение объекта долевого строительство</w:t>
            </w:r>
          </w:p>
        </w:tc>
        <w:tc>
          <w:tcPr>
            <w:tcW w:w="27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961ED" w14:textId="77777777" w:rsidR="00BD5078" w:rsidRDefault="00BD5078">
            <w:pPr>
              <w:widowControl w:val="0"/>
              <w:spacing w:line="240" w:lineRule="auto"/>
              <w:rPr>
                <w:rFonts w:ascii="Times New Roman" w:eastAsia="Times New Roman" w:hAnsi="Times New Roman" w:cs="Times New Roman"/>
              </w:rPr>
            </w:pPr>
          </w:p>
        </w:tc>
      </w:tr>
    </w:tbl>
    <w:p w14:paraId="659CAC5F" w14:textId="77777777" w:rsidR="00BD5078" w:rsidRDefault="00CF33C5">
      <w:pPr>
        <w:widowControl w:val="0"/>
        <w:numPr>
          <w:ilvl w:val="1"/>
          <w:numId w:val="1"/>
        </w:numPr>
        <w:spacing w:before="120" w:after="120" w:line="240" w:lineRule="auto"/>
        <w:ind w:left="850" w:hanging="435"/>
        <w:jc w:val="both"/>
      </w:pPr>
      <w:r>
        <w:rPr>
          <w:rFonts w:ascii="Times New Roman" w:eastAsia="Times New Roman" w:hAnsi="Times New Roman" w:cs="Times New Roman"/>
        </w:rPr>
        <w:t>Местоположение объекта долевого строительства на плане этажа многоквартирного жилого дома, входящего в состав Объекта, определяется в Приложении № 1 к Договору.</w:t>
      </w:r>
    </w:p>
    <w:p w14:paraId="468DB737" w14:textId="77777777" w:rsidR="00BD5078" w:rsidRDefault="00CF33C5">
      <w:pPr>
        <w:widowControl w:val="0"/>
        <w:numPr>
          <w:ilvl w:val="1"/>
          <w:numId w:val="1"/>
        </w:numPr>
        <w:spacing w:before="120" w:after="120" w:line="240" w:lineRule="auto"/>
        <w:ind w:left="850" w:hanging="435"/>
        <w:jc w:val="both"/>
      </w:pPr>
      <w:r>
        <w:rPr>
          <w:rFonts w:ascii="Times New Roman" w:eastAsia="Times New Roman" w:hAnsi="Times New Roman" w:cs="Times New Roman"/>
        </w:rPr>
        <w:t xml:space="preserve">Объект долевого строительства передается участнику долевого строительства с отделкой, указанной в приложении № 2 к договору. </w:t>
      </w:r>
      <w:r>
        <w:rPr>
          <w:rFonts w:ascii="Times New Roman" w:eastAsia="Times New Roman" w:hAnsi="Times New Roman" w:cs="Times New Roman"/>
        </w:rPr>
        <w:tab/>
      </w:r>
    </w:p>
    <w:p w14:paraId="45BA98BD" w14:textId="77777777" w:rsidR="00BD5078" w:rsidRDefault="00CF33C5">
      <w:pPr>
        <w:widowControl w:val="0"/>
        <w:numPr>
          <w:ilvl w:val="1"/>
          <w:numId w:val="1"/>
        </w:numPr>
        <w:spacing w:after="120" w:line="240" w:lineRule="auto"/>
        <w:ind w:left="850" w:hanging="425"/>
        <w:jc w:val="both"/>
      </w:pPr>
      <w:r>
        <w:rPr>
          <w:rFonts w:ascii="Times New Roman" w:eastAsia="Times New Roman" w:hAnsi="Times New Roman" w:cs="Times New Roman"/>
        </w:rPr>
        <w:t xml:space="preserve">Учитывая, что застройщик передает объект долевого строительства участнику долевого строительства не ранее, чем после получения в установленном порядке разрешения на ввод в эксплуатацию жилого дома, срок передачи застройщиком объекта долевого строительства, построенного в соответствии с проектной документацией, а также иными применимыми на основании договора документами — </w:t>
      </w:r>
      <w:r>
        <w:rPr>
          <w:rFonts w:ascii="Times New Roman" w:eastAsia="Times New Roman" w:hAnsi="Times New Roman" w:cs="Times New Roman"/>
          <w:b/>
        </w:rPr>
        <w:t>4 (четвертый) квартал 2025 года (19 декабря 2025 года)</w:t>
      </w:r>
      <w:r>
        <w:rPr>
          <w:rFonts w:ascii="Times New Roman" w:eastAsia="Times New Roman" w:hAnsi="Times New Roman" w:cs="Times New Roman"/>
        </w:rPr>
        <w:t xml:space="preserve"> включительно. </w:t>
      </w:r>
    </w:p>
    <w:p w14:paraId="228269BF" w14:textId="77777777" w:rsidR="00BD5078" w:rsidRDefault="00CF33C5">
      <w:pPr>
        <w:widowControl w:val="0"/>
        <w:numPr>
          <w:ilvl w:val="1"/>
          <w:numId w:val="1"/>
        </w:numPr>
        <w:spacing w:after="120" w:line="240" w:lineRule="auto"/>
        <w:ind w:left="850" w:hanging="425"/>
        <w:jc w:val="both"/>
      </w:pPr>
      <w:r>
        <w:rPr>
          <w:rFonts w:ascii="Times New Roman" w:eastAsia="Times New Roman" w:hAnsi="Times New Roman" w:cs="Times New Roman"/>
        </w:rPr>
        <w:t>Стороны соглашаются, что допускается досрочное исполнение застройщиком обязательства по передаче объекта долевого строительства.</w:t>
      </w:r>
    </w:p>
    <w:p w14:paraId="001F8B20" w14:textId="77777777" w:rsidR="00BD5078" w:rsidRDefault="00CF33C5">
      <w:pPr>
        <w:widowControl w:val="0"/>
        <w:numPr>
          <w:ilvl w:val="1"/>
          <w:numId w:val="1"/>
        </w:numPr>
        <w:spacing w:after="120" w:line="240" w:lineRule="auto"/>
        <w:ind w:left="850" w:hanging="425"/>
        <w:jc w:val="both"/>
      </w:pPr>
      <w:r>
        <w:rPr>
          <w:rFonts w:ascii="Times New Roman" w:eastAsia="Times New Roman" w:hAnsi="Times New Roman" w:cs="Times New Roman"/>
        </w:rPr>
        <w:t xml:space="preserve">Участник долевого строительства выражает свое письменное согласие на раздел, выдел земельного участка, в период действия договора, в соответствии с требованиями ст. 11.2 Земельного кодекса Российской Федерации, с последующим оформлением прав застройщика на вновь образованные земельные участки и сохранением установленного на основании ст. 13 Федерального закона № 214 залога на образованный земельный участок, на котором располагается жилой дом.  </w:t>
      </w:r>
    </w:p>
    <w:p w14:paraId="5528E9B8"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 xml:space="preserve">При этом участник долевого строительства выражает свое согласие на прекращение залога на иные образованные в результате раздела, выдела Земельного участка участки, не отведенные для строительства жилого дома.  Участник долевого строительства соглашается с тем, что раздел, выдел земельного участка не является существенным изменением проектной документации или характеристик жилого дома и не влияет на объем его прав и обязанностей по договору. </w:t>
      </w:r>
    </w:p>
    <w:p w14:paraId="1D9B204C"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 xml:space="preserve">Получение согласия участника долевого строительства на раздел, выдел земельного участка и сохранение залога на образованный земельный участок, на котором располагается жилой дом, в какой-либо иной форме не требуется. </w:t>
      </w:r>
    </w:p>
    <w:p w14:paraId="6332CD69" w14:textId="77777777" w:rsidR="00BD5078" w:rsidRDefault="00CF33C5">
      <w:pPr>
        <w:widowControl w:val="0"/>
        <w:numPr>
          <w:ilvl w:val="1"/>
          <w:numId w:val="1"/>
        </w:numPr>
        <w:spacing w:after="120" w:line="240" w:lineRule="auto"/>
        <w:ind w:left="850" w:hanging="425"/>
        <w:jc w:val="both"/>
      </w:pPr>
      <w:r>
        <w:rPr>
          <w:rFonts w:ascii="Times New Roman" w:eastAsia="Times New Roman" w:hAnsi="Times New Roman" w:cs="Times New Roman"/>
        </w:rPr>
        <w:t>Участник долевого строительства проинформирован о том, что в соответствии с ч. 7 ст. 13 Федерального закона №214 застройщик вправе передать права на земельный участок и/или участки, образованные в результате раздела,  выдела земельного участка, в обеспечение исполнения обязательств застройщика перед  банком по возврату кредита на строительство жилого дома, при условии получения от банка согласия на удовлетворение своих требований за счет заложенного имущества в соответствии с ч. 2 ст. 15 Федерального закона № 214 и согласия на прекращение права залога на объекты долевого строительства в случае, предусмотренном ч. 8 ст. 13 Федерального закона № 214.</w:t>
      </w:r>
    </w:p>
    <w:p w14:paraId="2EFF3220" w14:textId="77777777" w:rsidR="00BD5078" w:rsidRDefault="00CF33C5">
      <w:pPr>
        <w:widowControl w:val="0"/>
        <w:numPr>
          <w:ilvl w:val="1"/>
          <w:numId w:val="1"/>
        </w:numPr>
        <w:spacing w:after="120" w:line="240" w:lineRule="auto"/>
        <w:ind w:left="850" w:hanging="425"/>
        <w:jc w:val="both"/>
      </w:pPr>
      <w:r>
        <w:rPr>
          <w:rFonts w:ascii="Times New Roman" w:eastAsia="Times New Roman" w:hAnsi="Times New Roman" w:cs="Times New Roman"/>
        </w:rPr>
        <w:t>До подписания настоящего Договора Участник долевого строительства ознакомился с Проектной декларацией и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 на сайте https://domclick.ru/.</w:t>
      </w:r>
    </w:p>
    <w:p w14:paraId="0F32CE91" w14:textId="77777777" w:rsidR="00BD5078" w:rsidRDefault="00BD5078">
      <w:pPr>
        <w:widowControl w:val="0"/>
        <w:spacing w:after="120" w:line="240" w:lineRule="auto"/>
        <w:ind w:left="705"/>
        <w:jc w:val="both"/>
        <w:rPr>
          <w:rFonts w:ascii="Times New Roman" w:eastAsia="Times New Roman" w:hAnsi="Times New Roman" w:cs="Times New Roman"/>
        </w:rPr>
      </w:pPr>
    </w:p>
    <w:p w14:paraId="2B2B5B75" w14:textId="77777777" w:rsidR="00BD5078" w:rsidRDefault="00CF33C5">
      <w:pPr>
        <w:widowControl w:val="0"/>
        <w:numPr>
          <w:ilvl w:val="0"/>
          <w:numId w:val="1"/>
        </w:numPr>
        <w:spacing w:after="120" w:line="240" w:lineRule="auto"/>
        <w:ind w:left="850" w:hanging="566"/>
        <w:jc w:val="both"/>
        <w:rPr>
          <w:rFonts w:ascii="Times New Roman" w:eastAsia="Times New Roman" w:hAnsi="Times New Roman" w:cs="Times New Roman"/>
          <w:b/>
        </w:rPr>
      </w:pPr>
      <w:r>
        <w:rPr>
          <w:rFonts w:ascii="Times New Roman" w:eastAsia="Times New Roman" w:hAnsi="Times New Roman" w:cs="Times New Roman"/>
          <w:b/>
          <w:sz w:val="26"/>
          <w:szCs w:val="26"/>
        </w:rPr>
        <w:t>ЦЕНА ДОГОВОРА, СРОК И ПОРЯДОК ЕГО ОПЛАТЫ</w:t>
      </w:r>
    </w:p>
    <w:p w14:paraId="3960559F"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 xml:space="preserve">Цена договор составляет </w:t>
      </w:r>
      <w:r>
        <w:rPr>
          <w:rFonts w:ascii="Times New Roman" w:eastAsia="Times New Roman" w:hAnsi="Times New Roman" w:cs="Times New Roman"/>
          <w:highlight w:val="yellow"/>
        </w:rPr>
        <w:t>…</w:t>
      </w:r>
      <w:r>
        <w:rPr>
          <w:rFonts w:ascii="Times New Roman" w:eastAsia="Times New Roman" w:hAnsi="Times New Roman" w:cs="Times New Roman"/>
        </w:rPr>
        <w:t xml:space="preserve"> (</w:t>
      </w:r>
      <w:r>
        <w:rPr>
          <w:rFonts w:ascii="Times New Roman" w:eastAsia="Times New Roman" w:hAnsi="Times New Roman" w:cs="Times New Roman"/>
          <w:highlight w:val="yellow"/>
        </w:rPr>
        <w:t>сумма прописью</w:t>
      </w:r>
      <w:r>
        <w:rPr>
          <w:rFonts w:ascii="Times New Roman" w:eastAsia="Times New Roman" w:hAnsi="Times New Roman" w:cs="Times New Roman"/>
        </w:rPr>
        <w:t xml:space="preserve">) рублей </w:t>
      </w:r>
      <w:r>
        <w:rPr>
          <w:rFonts w:ascii="Times New Roman" w:eastAsia="Times New Roman" w:hAnsi="Times New Roman" w:cs="Times New Roman"/>
          <w:highlight w:val="yellow"/>
        </w:rPr>
        <w:t>…</w:t>
      </w:r>
      <w:r>
        <w:rPr>
          <w:rFonts w:ascii="Times New Roman" w:eastAsia="Times New Roman" w:hAnsi="Times New Roman" w:cs="Times New Roman"/>
        </w:rPr>
        <w:t xml:space="preserve"> копеек. При формировании цены Договора учтена площадь квартиры и площадь балкона, лоджии, веранды.</w:t>
      </w:r>
    </w:p>
    <w:p w14:paraId="3FC17E7E" w14:textId="77777777" w:rsidR="00BD5078" w:rsidRDefault="00CF33C5">
      <w:pPr>
        <w:widowControl w:val="0"/>
        <w:spacing w:before="120" w:line="240" w:lineRule="auto"/>
        <w:ind w:left="850"/>
        <w:jc w:val="both"/>
        <w:rPr>
          <w:rFonts w:ascii="Times New Roman" w:eastAsia="Times New Roman" w:hAnsi="Times New Roman" w:cs="Times New Roman"/>
        </w:rPr>
      </w:pPr>
      <w:r>
        <w:rPr>
          <w:rFonts w:ascii="Times New Roman" w:eastAsia="Times New Roman" w:hAnsi="Times New Roman" w:cs="Times New Roman"/>
        </w:rPr>
        <w:t xml:space="preserve">Цена Договора определена исходя из стоимости одного квадратного метра проектной общей площади объекта долевого строительства в </w:t>
      </w:r>
      <w:proofErr w:type="gramStart"/>
      <w:r>
        <w:rPr>
          <w:rFonts w:ascii="Times New Roman" w:eastAsia="Times New Roman" w:hAnsi="Times New Roman" w:cs="Times New Roman"/>
        </w:rPr>
        <w:t>размере  …</w:t>
      </w:r>
      <w:proofErr w:type="gramEnd"/>
      <w:r>
        <w:rPr>
          <w:rFonts w:ascii="Times New Roman" w:eastAsia="Times New Roman" w:hAnsi="Times New Roman" w:cs="Times New Roman"/>
        </w:rPr>
        <w:t xml:space="preserve"> (</w:t>
      </w:r>
      <w:r>
        <w:rPr>
          <w:rFonts w:ascii="Times New Roman" w:eastAsia="Times New Roman" w:hAnsi="Times New Roman" w:cs="Times New Roman"/>
          <w:highlight w:val="yellow"/>
        </w:rPr>
        <w:t>сумма прописью</w:t>
      </w:r>
      <w:r>
        <w:rPr>
          <w:rFonts w:ascii="Times New Roman" w:eastAsia="Times New Roman" w:hAnsi="Times New Roman" w:cs="Times New Roman"/>
        </w:rPr>
        <w:t xml:space="preserve">) рублей </w:t>
      </w:r>
      <w:r>
        <w:rPr>
          <w:rFonts w:ascii="Times New Roman" w:eastAsia="Times New Roman" w:hAnsi="Times New Roman" w:cs="Times New Roman"/>
          <w:highlight w:val="yellow"/>
        </w:rPr>
        <w:t>…</w:t>
      </w:r>
      <w:r>
        <w:rPr>
          <w:rFonts w:ascii="Times New Roman" w:eastAsia="Times New Roman" w:hAnsi="Times New Roman" w:cs="Times New Roman"/>
        </w:rPr>
        <w:t xml:space="preserve"> копеек путем умножения данной стоимости на проектную общую площадь объекта долевого строительства.</w:t>
      </w:r>
    </w:p>
    <w:p w14:paraId="7D1E776B"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lastRenderedPageBreak/>
        <w:t>Цена договора должна быть уплачена участником долевого строительства в течение 30 календарных дней с момента регистрации договора долевого участия в строительстве в органе регистрации прав (Росреестр).</w:t>
      </w:r>
    </w:p>
    <w:p w14:paraId="14D8474C"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rFonts w:ascii="Times New Roman" w:eastAsia="Times New Roman" w:hAnsi="Times New Roman" w:cs="Times New Roman"/>
          <w:b/>
        </w:rPr>
        <w:t>эскроу</w:t>
      </w:r>
      <w:proofErr w:type="spellEnd"/>
      <w:r>
        <w:rPr>
          <w:rFonts w:ascii="Times New Roman" w:eastAsia="Times New Roman" w:hAnsi="Times New Roman" w:cs="Times New Roman"/>
          <w:b/>
        </w:rPr>
        <w:t>-счет</w:t>
      </w:r>
      <w:r>
        <w:rPr>
          <w:rFonts w:ascii="Times New Roman" w:eastAsia="Times New Roman" w:hAnsi="Times New Roman" w:cs="Times New Roman"/>
        </w:rPr>
        <w:t xml:space="preserve">, открываемый в банке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-агента (ПАО «Сбербанк») для учета и блокирования денежных средств, полученных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 214-ФЗ и  договором счета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 заключенным между бенефициаром, депонентом и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-агентом, с учетом следующего:</w:t>
      </w:r>
    </w:p>
    <w:p w14:paraId="4833F92A" w14:textId="77777777" w:rsidR="00BD5078" w:rsidRDefault="00CF33C5">
      <w:pPr>
        <w:widowControl w:val="0"/>
        <w:numPr>
          <w:ilvl w:val="2"/>
          <w:numId w:val="1"/>
        </w:numPr>
        <w:spacing w:before="120" w:line="240" w:lineRule="auto"/>
        <w:ind w:left="850" w:hanging="425"/>
        <w:jc w:val="both"/>
      </w:pPr>
      <w:proofErr w:type="spellStart"/>
      <w:r>
        <w:rPr>
          <w:rFonts w:ascii="Times New Roman" w:eastAsia="Times New Roman" w:hAnsi="Times New Roman" w:cs="Times New Roman"/>
          <w:b/>
        </w:rPr>
        <w:t>Эскроу</w:t>
      </w:r>
      <w:proofErr w:type="spellEnd"/>
      <w:r>
        <w:rPr>
          <w:rFonts w:ascii="Times New Roman" w:eastAsia="Times New Roman" w:hAnsi="Times New Roman" w:cs="Times New Roman"/>
          <w:b/>
        </w:rPr>
        <w:t>-агент</w:t>
      </w:r>
      <w:r>
        <w:rPr>
          <w:rFonts w:ascii="Times New Roman" w:eastAsia="Times New Roman" w:hAnsi="Times New Roman" w:cs="Times New Roman"/>
        </w:rPr>
        <w:t>: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14:paraId="0CEA8FD6" w14:textId="77777777" w:rsidR="00BD5078" w:rsidRDefault="00CF33C5">
      <w:pPr>
        <w:widowControl w:val="0"/>
        <w:numPr>
          <w:ilvl w:val="2"/>
          <w:numId w:val="1"/>
        </w:numPr>
        <w:spacing w:before="120" w:line="240" w:lineRule="auto"/>
        <w:ind w:left="850" w:hanging="425"/>
        <w:jc w:val="both"/>
      </w:pPr>
      <w:r>
        <w:rPr>
          <w:rFonts w:ascii="Times New Roman" w:eastAsia="Times New Roman" w:hAnsi="Times New Roman" w:cs="Times New Roman"/>
          <w:b/>
        </w:rPr>
        <w:t>Депонент</w:t>
      </w:r>
      <w:r>
        <w:rPr>
          <w:rFonts w:ascii="Times New Roman" w:eastAsia="Times New Roman" w:hAnsi="Times New Roman" w:cs="Times New Roman"/>
        </w:rPr>
        <w:t xml:space="preserve">: </w:t>
      </w:r>
      <w:r>
        <w:rPr>
          <w:rFonts w:ascii="Times New Roman" w:eastAsia="Times New Roman" w:hAnsi="Times New Roman" w:cs="Times New Roman"/>
          <w:highlight w:val="yellow"/>
        </w:rPr>
        <w:t>ФИО</w:t>
      </w:r>
    </w:p>
    <w:p w14:paraId="1D9CB479" w14:textId="77777777" w:rsidR="00BD5078" w:rsidRDefault="00CF33C5">
      <w:pPr>
        <w:widowControl w:val="0"/>
        <w:numPr>
          <w:ilvl w:val="2"/>
          <w:numId w:val="1"/>
        </w:numPr>
        <w:spacing w:before="120" w:line="240" w:lineRule="auto"/>
        <w:ind w:left="850" w:hanging="425"/>
        <w:jc w:val="both"/>
      </w:pPr>
      <w:r>
        <w:rPr>
          <w:rFonts w:ascii="Times New Roman" w:eastAsia="Times New Roman" w:hAnsi="Times New Roman" w:cs="Times New Roman"/>
          <w:b/>
        </w:rPr>
        <w:t>Бенефициар</w:t>
      </w:r>
      <w:r>
        <w:rPr>
          <w:rFonts w:ascii="Times New Roman" w:eastAsia="Times New Roman" w:hAnsi="Times New Roman" w:cs="Times New Roman"/>
        </w:rPr>
        <w:t>: ООО СЗ «ККФЖС»</w:t>
      </w:r>
    </w:p>
    <w:p w14:paraId="1FC4547C" w14:textId="77777777" w:rsidR="00BD5078" w:rsidRDefault="00CF33C5">
      <w:pPr>
        <w:widowControl w:val="0"/>
        <w:numPr>
          <w:ilvl w:val="2"/>
          <w:numId w:val="1"/>
        </w:numPr>
        <w:spacing w:before="120" w:line="240" w:lineRule="auto"/>
        <w:ind w:left="850" w:hanging="425"/>
        <w:jc w:val="both"/>
      </w:pPr>
      <w:r>
        <w:rPr>
          <w:rFonts w:ascii="Times New Roman" w:eastAsia="Times New Roman" w:hAnsi="Times New Roman" w:cs="Times New Roman"/>
          <w:b/>
        </w:rPr>
        <w:t>Депонируемая сумма</w:t>
      </w:r>
      <w:r>
        <w:rPr>
          <w:rFonts w:ascii="Times New Roman" w:eastAsia="Times New Roman" w:hAnsi="Times New Roman" w:cs="Times New Roman"/>
        </w:rPr>
        <w:t xml:space="preserve">: </w:t>
      </w:r>
      <w:r>
        <w:rPr>
          <w:rFonts w:ascii="Times New Roman" w:eastAsia="Times New Roman" w:hAnsi="Times New Roman" w:cs="Times New Roman"/>
          <w:highlight w:val="yellow"/>
        </w:rPr>
        <w:t>…</w:t>
      </w:r>
      <w:r>
        <w:rPr>
          <w:rFonts w:ascii="Times New Roman" w:eastAsia="Times New Roman" w:hAnsi="Times New Roman" w:cs="Times New Roman"/>
        </w:rPr>
        <w:t xml:space="preserve"> (</w:t>
      </w:r>
      <w:r>
        <w:rPr>
          <w:rFonts w:ascii="Times New Roman" w:eastAsia="Times New Roman" w:hAnsi="Times New Roman" w:cs="Times New Roman"/>
          <w:highlight w:val="yellow"/>
        </w:rPr>
        <w:t>сумма прописью</w:t>
      </w:r>
      <w:r>
        <w:rPr>
          <w:rFonts w:ascii="Times New Roman" w:eastAsia="Times New Roman" w:hAnsi="Times New Roman" w:cs="Times New Roman"/>
        </w:rPr>
        <w:t xml:space="preserve">) рублей </w:t>
      </w:r>
      <w:r>
        <w:rPr>
          <w:rFonts w:ascii="Times New Roman" w:eastAsia="Times New Roman" w:hAnsi="Times New Roman" w:cs="Times New Roman"/>
          <w:highlight w:val="yellow"/>
        </w:rPr>
        <w:t>…</w:t>
      </w:r>
      <w:r>
        <w:rPr>
          <w:rFonts w:ascii="Times New Roman" w:eastAsia="Times New Roman" w:hAnsi="Times New Roman" w:cs="Times New Roman"/>
        </w:rPr>
        <w:t xml:space="preserve"> копеек.</w:t>
      </w:r>
    </w:p>
    <w:p w14:paraId="49E9DA4F"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Участник долевого строительства оплачивает:</w:t>
      </w:r>
    </w:p>
    <w:p w14:paraId="2B68EA8F" w14:textId="77777777" w:rsidR="00BD5078" w:rsidRDefault="00CF33C5">
      <w:pPr>
        <w:widowControl w:val="0"/>
        <w:numPr>
          <w:ilvl w:val="2"/>
          <w:numId w:val="1"/>
        </w:numPr>
        <w:spacing w:before="120" w:line="240" w:lineRule="auto"/>
        <w:ind w:left="850" w:hanging="425"/>
        <w:jc w:val="both"/>
      </w:pPr>
      <w:r>
        <w:rPr>
          <w:rFonts w:ascii="Times New Roman" w:eastAsia="Times New Roman" w:hAnsi="Times New Roman" w:cs="Times New Roman"/>
        </w:rPr>
        <w:t xml:space="preserve">За счет собственных средств сумму в размере </w:t>
      </w:r>
      <w:r>
        <w:rPr>
          <w:rFonts w:ascii="Times New Roman" w:eastAsia="Times New Roman" w:hAnsi="Times New Roman" w:cs="Times New Roman"/>
          <w:highlight w:val="yellow"/>
        </w:rPr>
        <w:t>…</w:t>
      </w:r>
      <w:r>
        <w:rPr>
          <w:rFonts w:ascii="Times New Roman" w:eastAsia="Times New Roman" w:hAnsi="Times New Roman" w:cs="Times New Roman"/>
        </w:rPr>
        <w:t xml:space="preserve"> (</w:t>
      </w:r>
      <w:r>
        <w:rPr>
          <w:rFonts w:ascii="Times New Roman" w:eastAsia="Times New Roman" w:hAnsi="Times New Roman" w:cs="Times New Roman"/>
          <w:highlight w:val="yellow"/>
        </w:rPr>
        <w:t>сумма прописью</w:t>
      </w:r>
      <w:r>
        <w:rPr>
          <w:rFonts w:ascii="Times New Roman" w:eastAsia="Times New Roman" w:hAnsi="Times New Roman" w:cs="Times New Roman"/>
        </w:rPr>
        <w:t xml:space="preserve">) рубля </w:t>
      </w:r>
      <w:r>
        <w:rPr>
          <w:rFonts w:ascii="Times New Roman" w:eastAsia="Times New Roman" w:hAnsi="Times New Roman" w:cs="Times New Roman"/>
          <w:highlight w:val="yellow"/>
        </w:rPr>
        <w:t>…</w:t>
      </w:r>
      <w:r>
        <w:rPr>
          <w:rFonts w:ascii="Times New Roman" w:eastAsia="Times New Roman" w:hAnsi="Times New Roman" w:cs="Times New Roman"/>
        </w:rPr>
        <w:t xml:space="preserve"> копейки;</w:t>
      </w:r>
    </w:p>
    <w:p w14:paraId="72FB2BF7" w14:textId="77777777" w:rsidR="00BD5078" w:rsidRDefault="00CF33C5">
      <w:pPr>
        <w:widowControl w:val="0"/>
        <w:numPr>
          <w:ilvl w:val="2"/>
          <w:numId w:val="1"/>
        </w:numPr>
        <w:spacing w:before="120" w:line="240" w:lineRule="auto"/>
        <w:ind w:left="850" w:hanging="425"/>
        <w:jc w:val="both"/>
      </w:pPr>
      <w:r>
        <w:rPr>
          <w:rFonts w:ascii="Times New Roman" w:eastAsia="Times New Roman" w:hAnsi="Times New Roman" w:cs="Times New Roman"/>
        </w:rPr>
        <w:t xml:space="preserve">За счет средств материнского (семейного) капитала в качестве первоначального взноса сумму в размере </w:t>
      </w:r>
      <w:r>
        <w:rPr>
          <w:rFonts w:ascii="Times New Roman" w:eastAsia="Times New Roman" w:hAnsi="Times New Roman" w:cs="Times New Roman"/>
          <w:highlight w:val="yellow"/>
        </w:rPr>
        <w:t>…</w:t>
      </w:r>
      <w:r>
        <w:rPr>
          <w:rFonts w:ascii="Times New Roman" w:eastAsia="Times New Roman" w:hAnsi="Times New Roman" w:cs="Times New Roman"/>
        </w:rPr>
        <w:t xml:space="preserve"> (</w:t>
      </w:r>
      <w:r>
        <w:rPr>
          <w:rFonts w:ascii="Times New Roman" w:eastAsia="Times New Roman" w:hAnsi="Times New Roman" w:cs="Times New Roman"/>
          <w:highlight w:val="yellow"/>
        </w:rPr>
        <w:t>сумма прописью</w:t>
      </w:r>
      <w:r>
        <w:rPr>
          <w:rFonts w:ascii="Times New Roman" w:eastAsia="Times New Roman" w:hAnsi="Times New Roman" w:cs="Times New Roman"/>
        </w:rPr>
        <w:t xml:space="preserve">) рублей </w:t>
      </w:r>
      <w:r>
        <w:rPr>
          <w:rFonts w:ascii="Times New Roman" w:eastAsia="Times New Roman" w:hAnsi="Times New Roman" w:cs="Times New Roman"/>
          <w:highlight w:val="yellow"/>
        </w:rPr>
        <w:t>…</w:t>
      </w:r>
      <w:r>
        <w:rPr>
          <w:rFonts w:ascii="Times New Roman" w:eastAsia="Times New Roman" w:hAnsi="Times New Roman" w:cs="Times New Roman"/>
        </w:rPr>
        <w:t xml:space="preserve"> копеек, выданного на основании решения Государственного учреждения – Отделения фонда пенсионного и социального страхования Российской Федерации по Красноярскому краю </w:t>
      </w:r>
      <w:r>
        <w:rPr>
          <w:rFonts w:ascii="Times New Roman" w:eastAsia="Times New Roman" w:hAnsi="Times New Roman" w:cs="Times New Roman"/>
          <w:highlight w:val="yellow"/>
        </w:rPr>
        <w:t>ДД.ММ.ГГГГ</w:t>
      </w:r>
      <w:r>
        <w:rPr>
          <w:rFonts w:ascii="Times New Roman" w:eastAsia="Times New Roman" w:hAnsi="Times New Roman" w:cs="Times New Roman"/>
        </w:rPr>
        <w:t xml:space="preserve"> серия </w:t>
      </w:r>
      <w:r>
        <w:rPr>
          <w:rFonts w:ascii="Times New Roman" w:eastAsia="Times New Roman" w:hAnsi="Times New Roman" w:cs="Times New Roman"/>
          <w:highlight w:val="yellow"/>
        </w:rPr>
        <w:t>…</w:t>
      </w:r>
      <w:r>
        <w:rPr>
          <w:rFonts w:ascii="Times New Roman" w:eastAsia="Times New Roman" w:hAnsi="Times New Roman" w:cs="Times New Roman"/>
        </w:rPr>
        <w:t>;</w:t>
      </w:r>
    </w:p>
    <w:p w14:paraId="28D28F87" w14:textId="77777777" w:rsidR="00BD5078" w:rsidRDefault="00CF33C5">
      <w:pPr>
        <w:widowControl w:val="0"/>
        <w:numPr>
          <w:ilvl w:val="2"/>
          <w:numId w:val="1"/>
        </w:numPr>
        <w:spacing w:before="120" w:line="240" w:lineRule="auto"/>
        <w:ind w:left="850" w:hanging="425"/>
        <w:jc w:val="both"/>
      </w:pPr>
      <w:r>
        <w:rPr>
          <w:rFonts w:ascii="Times New Roman" w:eastAsia="Times New Roman" w:hAnsi="Times New Roman" w:cs="Times New Roman"/>
        </w:rPr>
        <w:t xml:space="preserve">За счет кредитных средств сумму в размере </w:t>
      </w:r>
      <w:r>
        <w:rPr>
          <w:rFonts w:ascii="Times New Roman" w:eastAsia="Times New Roman" w:hAnsi="Times New Roman" w:cs="Times New Roman"/>
          <w:highlight w:val="yellow"/>
        </w:rPr>
        <w:t>…</w:t>
      </w:r>
      <w:r>
        <w:rPr>
          <w:rFonts w:ascii="Times New Roman" w:eastAsia="Times New Roman" w:hAnsi="Times New Roman" w:cs="Times New Roman"/>
        </w:rPr>
        <w:t xml:space="preserve"> (</w:t>
      </w:r>
      <w:r>
        <w:rPr>
          <w:rFonts w:ascii="Times New Roman" w:eastAsia="Times New Roman" w:hAnsi="Times New Roman" w:cs="Times New Roman"/>
          <w:highlight w:val="yellow"/>
        </w:rPr>
        <w:t>сумма прописью</w:t>
      </w:r>
      <w:r>
        <w:rPr>
          <w:rFonts w:ascii="Times New Roman" w:eastAsia="Times New Roman" w:hAnsi="Times New Roman" w:cs="Times New Roman"/>
        </w:rPr>
        <w:t xml:space="preserve">) рублей </w:t>
      </w:r>
      <w:r>
        <w:rPr>
          <w:rFonts w:ascii="Times New Roman" w:eastAsia="Times New Roman" w:hAnsi="Times New Roman" w:cs="Times New Roman"/>
          <w:highlight w:val="yellow"/>
        </w:rPr>
        <w:t>…</w:t>
      </w:r>
      <w:r>
        <w:rPr>
          <w:rFonts w:ascii="Times New Roman" w:eastAsia="Times New Roman" w:hAnsi="Times New Roman" w:cs="Times New Roman"/>
        </w:rPr>
        <w:t xml:space="preserve"> копеек;</w:t>
      </w:r>
    </w:p>
    <w:p w14:paraId="30D8FDFE" w14:textId="77777777" w:rsidR="00BD5078" w:rsidRDefault="00CF33C5">
      <w:pPr>
        <w:widowControl w:val="0"/>
        <w:spacing w:before="120" w:line="240" w:lineRule="auto"/>
        <w:ind w:left="850"/>
        <w:jc w:val="both"/>
        <w:rPr>
          <w:rFonts w:ascii="Times New Roman" w:eastAsia="Times New Roman" w:hAnsi="Times New Roman" w:cs="Times New Roman"/>
        </w:rPr>
      </w:pPr>
      <w:r>
        <w:rPr>
          <w:rFonts w:ascii="Times New Roman" w:eastAsia="Times New Roman" w:hAnsi="Times New Roman" w:cs="Times New Roman"/>
        </w:rPr>
        <w:t xml:space="preserve">Кредитные средства предоставляются по Кредитному договору № </w:t>
      </w:r>
      <w:r>
        <w:rPr>
          <w:rFonts w:ascii="Times New Roman" w:eastAsia="Times New Roman" w:hAnsi="Times New Roman" w:cs="Times New Roman"/>
          <w:highlight w:val="yellow"/>
        </w:rPr>
        <w:t>…</w:t>
      </w:r>
      <w:r>
        <w:rPr>
          <w:rFonts w:ascii="Times New Roman" w:eastAsia="Times New Roman" w:hAnsi="Times New Roman" w:cs="Times New Roman"/>
        </w:rPr>
        <w:t xml:space="preserve"> от </w:t>
      </w:r>
      <w:r>
        <w:rPr>
          <w:rFonts w:ascii="Times New Roman" w:eastAsia="Times New Roman" w:hAnsi="Times New Roman" w:cs="Times New Roman"/>
          <w:highlight w:val="yellow"/>
        </w:rPr>
        <w:t>ДД.ММ.ГГГГ</w:t>
      </w:r>
      <w:r>
        <w:rPr>
          <w:rFonts w:ascii="Times New Roman" w:eastAsia="Times New Roman" w:hAnsi="Times New Roman" w:cs="Times New Roman"/>
        </w:rPr>
        <w:t xml:space="preserve"> года, заключаемому в г. Красноярске между участником долевого строительства и банком-кредитором для целей участия в долевом строительстве (далее по тексту – кредитный договор). Иные условия предоставления кредита предусмотрены кредитным договором. </w:t>
      </w:r>
    </w:p>
    <w:p w14:paraId="0F94CBD9"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 xml:space="preserve">По соглашению сторон до момента оплаты настоящего договора путем зачисления денежных средств на счет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 участник долевого строительства осуществляет резервирование денежных средств в размере </w:t>
      </w:r>
      <w:r>
        <w:rPr>
          <w:rFonts w:ascii="Times New Roman" w:eastAsia="Times New Roman" w:hAnsi="Times New Roman" w:cs="Times New Roman"/>
          <w:highlight w:val="yellow"/>
        </w:rPr>
        <w:t>…</w:t>
      </w:r>
      <w:r>
        <w:rPr>
          <w:rFonts w:ascii="Times New Roman" w:eastAsia="Times New Roman" w:hAnsi="Times New Roman" w:cs="Times New Roman"/>
        </w:rPr>
        <w:t xml:space="preserve"> (</w:t>
      </w:r>
      <w:r>
        <w:rPr>
          <w:rFonts w:ascii="Times New Roman" w:eastAsia="Times New Roman" w:hAnsi="Times New Roman" w:cs="Times New Roman"/>
          <w:highlight w:val="yellow"/>
        </w:rPr>
        <w:t>сумма прописью</w:t>
      </w:r>
      <w:r>
        <w:rPr>
          <w:rFonts w:ascii="Times New Roman" w:eastAsia="Times New Roman" w:hAnsi="Times New Roman" w:cs="Times New Roman"/>
        </w:rPr>
        <w:t xml:space="preserve">) рублей </w:t>
      </w:r>
      <w:r>
        <w:rPr>
          <w:rFonts w:ascii="Times New Roman" w:eastAsia="Times New Roman" w:hAnsi="Times New Roman" w:cs="Times New Roman"/>
          <w:highlight w:val="yellow"/>
        </w:rPr>
        <w:t>…</w:t>
      </w:r>
      <w:r>
        <w:rPr>
          <w:rFonts w:ascii="Times New Roman" w:eastAsia="Times New Roman" w:hAnsi="Times New Roman" w:cs="Times New Roman"/>
        </w:rPr>
        <w:t xml:space="preserve"> копеек не позднее 30 дней.  </w:t>
      </w:r>
    </w:p>
    <w:p w14:paraId="5A5CFDC0"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 xml:space="preserve">Расчеты по договору производятся с использованием счета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открытого на имя депонента в уполномоченном банке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-агент), на который предусмотрено перечисление денежных средств с номинального счета Общества с ограниченной ответственностью «</w:t>
      </w:r>
      <w:proofErr w:type="spellStart"/>
      <w:r>
        <w:rPr>
          <w:rFonts w:ascii="Times New Roman" w:eastAsia="Times New Roman" w:hAnsi="Times New Roman" w:cs="Times New Roman"/>
        </w:rPr>
        <w:t>Домклик</w:t>
      </w:r>
      <w:proofErr w:type="spellEnd"/>
      <w:r>
        <w:rPr>
          <w:rFonts w:ascii="Times New Roman" w:eastAsia="Times New Roman" w:hAnsi="Times New Roman" w:cs="Times New Roman"/>
        </w:rPr>
        <w:t>», открытого в Московском банке ПАО Сбербанк, бенефициаром по которому является участник долевого строительства.</w:t>
      </w:r>
    </w:p>
    <w:p w14:paraId="3C7F9840"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Перечисление  денежных средств в счет оплаты объекта долевого строительства осуществляется Обществом с ограниченной ответственностью «</w:t>
      </w:r>
      <w:proofErr w:type="spellStart"/>
      <w:r>
        <w:rPr>
          <w:rFonts w:ascii="Times New Roman" w:eastAsia="Times New Roman" w:hAnsi="Times New Roman" w:cs="Times New Roman"/>
        </w:rPr>
        <w:t>Домклик</w:t>
      </w:r>
      <w:proofErr w:type="spellEnd"/>
      <w:r>
        <w:rPr>
          <w:rFonts w:ascii="Times New Roman" w:eastAsia="Times New Roman" w:hAnsi="Times New Roman" w:cs="Times New Roman"/>
        </w:rPr>
        <w:t xml:space="preserve">»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открытый на имя депонента (участника долевого строительства).</w:t>
      </w:r>
    </w:p>
    <w:p w14:paraId="06009F81"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Стороны пришли к соглашению, что в соответствии с п. 5 ст. 488 Гражданского кодекса РФ право залога у застройщика на права требования объекта долевого строительства не возникает.</w:t>
      </w:r>
    </w:p>
    <w:p w14:paraId="60F3B994"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 xml:space="preserve">На основании ст. 77 Федерального закона от 16.07.1998 г. № 102-ФЗ «Об ипотеке (залоге </w:t>
      </w:r>
      <w:r>
        <w:rPr>
          <w:rFonts w:ascii="Times New Roman" w:eastAsia="Times New Roman" w:hAnsi="Times New Roman" w:cs="Times New Roman"/>
        </w:rPr>
        <w:lastRenderedPageBreak/>
        <w:t>недвижимости)» объект долевого строительства в силу закона находится в залоге с момента государственной регистрации ипотеки в ЕГРН до полного и надлежащего исполнения участником долевого строительства своих обязательств перед банком-кредитором по кредитному договору, где залогодателем будет участник долевого строительства, залогодержателем – банк-кредитор.</w:t>
      </w:r>
    </w:p>
    <w:p w14:paraId="012358EF"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На основании п. 5 ст. 5, п. 2 ст. 11 и ст. 77 Федерального закона от 16.07.1998 г. № 102-ФЗ «Об ипотеке (залоге недвижимости)» права требования, принадлежащие участнику долевого строительства по договору, находятся в залоге в силу закона с момента государственной регистрации ипотеки в ЕГРН, где залогодателем будет участник долевого строительства, залогодержателем – Банк. Залог права требования действует до момента передачи участнику долевого строительства объекта долевого строительства, право получения которого было оплачено за счет кредита.</w:t>
      </w:r>
    </w:p>
    <w:p w14:paraId="44176718"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Последующий залог объекта долевого строительства, иное обременение, отчуждение, перепланировка/переустройство допускаются только с предварительного письменного согласия банка-кредитора.</w:t>
      </w:r>
    </w:p>
    <w:p w14:paraId="50DAEC3F"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 xml:space="preserve">Обязательство участника долевого строительства по оплате считается исполненным с момента зачисления денежных средств в полном размере на расчетный счет застройщика. </w:t>
      </w:r>
    </w:p>
    <w:p w14:paraId="79A5FABC"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 xml:space="preserve">При осуществлении платежей по договору необходимо указывать следующее назначение платежа: </w:t>
      </w:r>
      <w:r>
        <w:rPr>
          <w:rFonts w:ascii="Times New Roman" w:eastAsia="Times New Roman" w:hAnsi="Times New Roman" w:cs="Times New Roman"/>
          <w:b/>
        </w:rPr>
        <w:t xml:space="preserve">«Оплата по договору участия в долевом строительстве № </w:t>
      </w:r>
      <w:r>
        <w:rPr>
          <w:rFonts w:ascii="Times New Roman" w:eastAsia="Times New Roman" w:hAnsi="Times New Roman" w:cs="Times New Roman"/>
          <w:b/>
          <w:highlight w:val="yellow"/>
        </w:rPr>
        <w:t>…</w:t>
      </w:r>
      <w:r>
        <w:rPr>
          <w:rFonts w:ascii="Times New Roman" w:eastAsia="Times New Roman" w:hAnsi="Times New Roman" w:cs="Times New Roman"/>
          <w:b/>
        </w:rPr>
        <w:t xml:space="preserve"> от </w:t>
      </w:r>
      <w:r>
        <w:rPr>
          <w:rFonts w:ascii="Times New Roman" w:eastAsia="Times New Roman" w:hAnsi="Times New Roman" w:cs="Times New Roman"/>
          <w:b/>
          <w:highlight w:val="yellow"/>
        </w:rPr>
        <w:t>ДД.ММ.ГГГГ</w:t>
      </w:r>
      <w:r>
        <w:rPr>
          <w:rFonts w:ascii="Times New Roman" w:eastAsia="Times New Roman" w:hAnsi="Times New Roman" w:cs="Times New Roman"/>
          <w:b/>
        </w:rPr>
        <w:t>, НДС не облагается».</w:t>
      </w:r>
    </w:p>
    <w:p w14:paraId="6F90F3EF"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 xml:space="preserve">Цена договора может быть изменена только по обоюдному добровольному письменному соглашению сторон. </w:t>
      </w:r>
    </w:p>
    <w:p w14:paraId="26EAF88F"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 xml:space="preserve">Денежные средства участника долевого строительства, уплачиваемые в счет цены договора, используются застройщиком в соответствии с действующим законодательством РФ. </w:t>
      </w:r>
    </w:p>
    <w:p w14:paraId="1F4E4C9C"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Цена Договора включает в себя сумму денежных средств на возмещение всех затрат застройщика по строительству (созданию) объекта долевого строительства, а также денежные средства на оплату услуг (вознаграждение) застройщика.</w:t>
      </w:r>
    </w:p>
    <w:p w14:paraId="19DDBB2A"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В соответствии с п. 6 ст. 5 Федерального закона № 214-ФЗ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A620077"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w:t>
      </w:r>
    </w:p>
    <w:p w14:paraId="4CB8B6A3" w14:textId="77777777" w:rsidR="00BD5078" w:rsidRDefault="00CF33C5">
      <w:pPr>
        <w:widowControl w:val="0"/>
        <w:spacing w:before="120" w:line="240" w:lineRule="auto"/>
        <w:ind w:left="850"/>
        <w:jc w:val="both"/>
        <w:rPr>
          <w:rFonts w:ascii="Times New Roman" w:eastAsia="Times New Roman" w:hAnsi="Times New Roman" w:cs="Times New Roman"/>
        </w:rPr>
      </w:pPr>
      <w:r>
        <w:rPr>
          <w:rFonts w:ascii="Times New Roman" w:eastAsia="Times New Roman" w:hAnsi="Times New Roman" w:cs="Times New Roman"/>
        </w:rPr>
        <w:t xml:space="preserve">В случае оплаты участником долевого строительства цены договора или части цены договора до даты государственной регистрации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на основании письменного требования застройщика в срок не позднее 3 (трех) рабочих дней с даты получения указанного требования. </w:t>
      </w:r>
    </w:p>
    <w:p w14:paraId="65436A26" w14:textId="77777777" w:rsidR="00BD5078" w:rsidRDefault="00CF33C5">
      <w:pPr>
        <w:widowControl w:val="0"/>
        <w:numPr>
          <w:ilvl w:val="1"/>
          <w:numId w:val="1"/>
        </w:numPr>
        <w:spacing w:before="120" w:line="240" w:lineRule="auto"/>
        <w:ind w:left="850" w:hanging="425"/>
        <w:jc w:val="both"/>
      </w:pPr>
      <w:r>
        <w:rPr>
          <w:rFonts w:ascii="Times New Roman" w:eastAsia="Times New Roman" w:hAnsi="Times New Roman" w:cs="Times New Roman"/>
        </w:rPr>
        <w:t xml:space="preserve">Основанием для передачи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-агентом застройщику депонированной суммы со счета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xml:space="preserve"> является предоставление </w:t>
      </w:r>
      <w:proofErr w:type="gramStart"/>
      <w:r>
        <w:rPr>
          <w:rFonts w:ascii="Times New Roman" w:eastAsia="Times New Roman" w:hAnsi="Times New Roman" w:cs="Times New Roman"/>
        </w:rPr>
        <w:t>застройщиком  разрешения</w:t>
      </w:r>
      <w:proofErr w:type="gramEnd"/>
      <w:r>
        <w:rPr>
          <w:rFonts w:ascii="Times New Roman" w:eastAsia="Times New Roman" w:hAnsi="Times New Roman" w:cs="Times New Roman"/>
        </w:rPr>
        <w:t xml:space="preserve"> на ввод в эксплуатацию многоквартирного дома или сведений о размещении этой информации в единой информационной системе жилищного строительства, указанной в ст. 23.3 Федерального закона № 214-ФЗ.</w:t>
      </w:r>
    </w:p>
    <w:p w14:paraId="664C12F6" w14:textId="77777777" w:rsidR="00BD5078" w:rsidRDefault="00CF33C5">
      <w:pPr>
        <w:widowControl w:val="0"/>
        <w:numPr>
          <w:ilvl w:val="1"/>
          <w:numId w:val="1"/>
        </w:numPr>
        <w:spacing w:after="120" w:line="240" w:lineRule="auto"/>
        <w:ind w:left="850" w:hanging="425"/>
        <w:jc w:val="both"/>
      </w:pPr>
      <w:r>
        <w:rPr>
          <w:rFonts w:ascii="Times New Roman" w:eastAsia="Times New Roman" w:hAnsi="Times New Roman" w:cs="Times New Roman"/>
        </w:rPr>
        <w:t xml:space="preserve">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документацией, которые не включаются в стоимость (цену) объекта долевого строительства и не подлежат оплате участником долевого строительства. Стороны </w:t>
      </w:r>
      <w:r>
        <w:rPr>
          <w:rFonts w:ascii="Times New Roman" w:eastAsia="Times New Roman" w:hAnsi="Times New Roman" w:cs="Times New Roman"/>
        </w:rPr>
        <w:lastRenderedPageBreak/>
        <w:t xml:space="preserve">признают и подтверждают, что требования к качеству и гарантийные обязательства, предусмотренные настоящим договором и действующим законодательством, не распространяются на дополнительные работы, указанные в настоящем пункте договора. </w:t>
      </w:r>
    </w:p>
    <w:p w14:paraId="0F805B6F" w14:textId="77777777" w:rsidR="00BD5078" w:rsidRDefault="00BD5078">
      <w:pPr>
        <w:widowControl w:val="0"/>
        <w:spacing w:before="120" w:line="240" w:lineRule="auto"/>
        <w:ind w:left="705"/>
        <w:jc w:val="both"/>
        <w:rPr>
          <w:rFonts w:ascii="Times New Roman" w:eastAsia="Times New Roman" w:hAnsi="Times New Roman" w:cs="Times New Roman"/>
        </w:rPr>
      </w:pPr>
    </w:p>
    <w:p w14:paraId="4A4072A9" w14:textId="77777777" w:rsidR="00BD5078" w:rsidRDefault="00CF33C5">
      <w:pPr>
        <w:widowControl w:val="0"/>
        <w:numPr>
          <w:ilvl w:val="0"/>
          <w:numId w:val="1"/>
        </w:numPr>
        <w:spacing w:before="120" w:line="240" w:lineRule="auto"/>
        <w:ind w:left="850" w:hanging="566"/>
        <w:rPr>
          <w:rFonts w:ascii="Times New Roman" w:eastAsia="Times New Roman" w:hAnsi="Times New Roman" w:cs="Times New Roman"/>
          <w:b/>
        </w:rPr>
      </w:pPr>
      <w:r>
        <w:rPr>
          <w:rFonts w:ascii="Times New Roman" w:eastAsia="Times New Roman" w:hAnsi="Times New Roman" w:cs="Times New Roman"/>
          <w:b/>
          <w:sz w:val="26"/>
          <w:szCs w:val="26"/>
        </w:rPr>
        <w:t>ИЗМЕНЕНИЕ ЦЕНЫ ДОГОВОРА</w:t>
      </w:r>
    </w:p>
    <w:p w14:paraId="257BA639" w14:textId="77777777" w:rsidR="00BD5078" w:rsidRDefault="00CF33C5">
      <w:pPr>
        <w:widowControl w:val="0"/>
        <w:numPr>
          <w:ilvl w:val="1"/>
          <w:numId w:val="1"/>
        </w:numPr>
        <w:spacing w:after="120" w:line="240" w:lineRule="auto"/>
        <w:ind w:left="850" w:hanging="425"/>
        <w:jc w:val="both"/>
      </w:pPr>
      <w:r>
        <w:rPr>
          <w:rFonts w:ascii="Times New Roman" w:eastAsia="Times New Roman" w:hAnsi="Times New Roman" w:cs="Times New Roman"/>
        </w:rPr>
        <w:t xml:space="preserve">Цена договора, указанная в пункте 4.1 договора, может быть изменена как в сторону уменьшения, так и в сторону увеличения в следующих случаях и в следующем порядке: </w:t>
      </w:r>
    </w:p>
    <w:p w14:paraId="13A4909B" w14:textId="77777777" w:rsidR="00BD5078" w:rsidRDefault="00CF33C5">
      <w:pPr>
        <w:widowControl w:val="0"/>
        <w:numPr>
          <w:ilvl w:val="2"/>
          <w:numId w:val="1"/>
        </w:numPr>
        <w:spacing w:after="120" w:line="240" w:lineRule="auto"/>
        <w:ind w:left="850" w:hanging="425"/>
        <w:jc w:val="both"/>
      </w:pPr>
      <w:r>
        <w:rPr>
          <w:rFonts w:ascii="Times New Roman" w:eastAsia="Times New Roman" w:hAnsi="Times New Roman" w:cs="Times New Roman"/>
        </w:rPr>
        <w:t xml:space="preserve">Изменение цены договора производится в случае, если в результате строительства площадь квартиры изменится (увеличится либо уменьшится). </w:t>
      </w:r>
    </w:p>
    <w:p w14:paraId="2B4C511E" w14:textId="77777777" w:rsidR="00BD5078" w:rsidRDefault="00CF33C5">
      <w:pPr>
        <w:widowControl w:val="0"/>
        <w:numPr>
          <w:ilvl w:val="2"/>
          <w:numId w:val="1"/>
        </w:numPr>
        <w:spacing w:after="120" w:line="240" w:lineRule="auto"/>
        <w:ind w:left="850" w:hanging="425"/>
        <w:jc w:val="both"/>
      </w:pPr>
      <w:r>
        <w:rPr>
          <w:rFonts w:ascii="Times New Roman" w:eastAsia="Times New Roman" w:hAnsi="Times New Roman" w:cs="Times New Roman"/>
        </w:rPr>
        <w:t xml:space="preserve">Изменение цены договора производится исходя из стоимости одного квадратного метра площади квартиры, указанной в п. 4.1 договора. </w:t>
      </w:r>
    </w:p>
    <w:p w14:paraId="29D0B854" w14:textId="77777777" w:rsidR="00BD5078" w:rsidRDefault="00CF33C5">
      <w:pPr>
        <w:widowControl w:val="0"/>
        <w:numPr>
          <w:ilvl w:val="1"/>
          <w:numId w:val="1"/>
        </w:numPr>
        <w:spacing w:line="240" w:lineRule="auto"/>
        <w:ind w:left="850" w:hanging="425"/>
        <w:jc w:val="both"/>
        <w:rPr>
          <w:rFonts w:ascii="Times New Roman" w:eastAsia="Times New Roman" w:hAnsi="Times New Roman" w:cs="Times New Roman"/>
        </w:rPr>
      </w:pPr>
      <w:r>
        <w:rPr>
          <w:rFonts w:ascii="Times New Roman" w:eastAsia="Times New Roman" w:hAnsi="Times New Roman" w:cs="Times New Roman"/>
        </w:rPr>
        <w:t xml:space="preserve">По соглашению сторон, разница между общей площадью объекта долевого строительства не превышающая </w:t>
      </w:r>
      <w:r>
        <w:rPr>
          <w:rFonts w:ascii="Times New Roman" w:eastAsia="Times New Roman" w:hAnsi="Times New Roman" w:cs="Times New Roman"/>
          <w:b/>
        </w:rPr>
        <w:t>5 процентов</w:t>
      </w:r>
      <w:r>
        <w:rPr>
          <w:rFonts w:ascii="Times New Roman" w:eastAsia="Times New Roman" w:hAnsi="Times New Roman" w:cs="Times New Roman"/>
        </w:rPr>
        <w:t xml:space="preserve"> от согласованной сторонами общей проектной площади объекта долевого строительства, является допустимой и не является нарушением обязательств застройщика, предусмотренных настоящим договором. В случае, если разница между общей площадью объекта долевого строительства и общей проектной площадью объекта долевого строительства превышает пять процентов, сторонами достигнуто соглашение о соответствующей компенсации имеющейся разницы в площади в следующем порядке и на следующих условиях:</w:t>
      </w:r>
    </w:p>
    <w:p w14:paraId="473C2C7B" w14:textId="77777777" w:rsidR="00BD5078" w:rsidRDefault="00CF33C5">
      <w:pPr>
        <w:widowControl w:val="0"/>
        <w:numPr>
          <w:ilvl w:val="2"/>
          <w:numId w:val="1"/>
        </w:numPr>
        <w:spacing w:after="120" w:line="240" w:lineRule="auto"/>
        <w:ind w:left="850" w:hanging="425"/>
        <w:jc w:val="both"/>
        <w:rPr>
          <w:rFonts w:ascii="Times New Roman" w:eastAsia="Times New Roman" w:hAnsi="Times New Roman" w:cs="Times New Roman"/>
        </w:rPr>
      </w:pPr>
      <w:r>
        <w:rPr>
          <w:rFonts w:ascii="Times New Roman" w:eastAsia="Times New Roman" w:hAnsi="Times New Roman" w:cs="Times New Roman"/>
        </w:rPr>
        <w:t xml:space="preserve">В случае, если общая площадь объекта долевого строительства превышает проектную общую площадь объекта долевого строительства более, чем на 5 процентов,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w:t>
      </w:r>
    </w:p>
    <w:p w14:paraId="6A834CD6"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 xml:space="preserve">Доплата рассчитывается по следующей формуле: </w:t>
      </w:r>
    </w:p>
    <w:p w14:paraId="4A27ABFF"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Размер доплаты = (</w:t>
      </w:r>
      <w:proofErr w:type="spellStart"/>
      <w:r>
        <w:rPr>
          <w:rFonts w:ascii="Times New Roman" w:eastAsia="Times New Roman" w:hAnsi="Times New Roman" w:cs="Times New Roman"/>
        </w:rPr>
        <w:t>Sобщ</w:t>
      </w:r>
      <w:proofErr w:type="spellEnd"/>
      <w:r>
        <w:rPr>
          <w:rFonts w:ascii="Times New Roman" w:eastAsia="Times New Roman" w:hAnsi="Times New Roman" w:cs="Times New Roman"/>
        </w:rPr>
        <w:t xml:space="preserve"> – </w:t>
      </w:r>
      <w:proofErr w:type="spellStart"/>
      <w:r>
        <w:rPr>
          <w:rFonts w:ascii="Times New Roman" w:eastAsia="Times New Roman" w:hAnsi="Times New Roman" w:cs="Times New Roman"/>
        </w:rPr>
        <w:t>Sпроект</w:t>
      </w:r>
      <w:proofErr w:type="spellEnd"/>
      <w:r>
        <w:rPr>
          <w:rFonts w:ascii="Times New Roman" w:eastAsia="Times New Roman" w:hAnsi="Times New Roman" w:cs="Times New Roman"/>
        </w:rPr>
        <w:t xml:space="preserve"> – 1 (один) квадратный метр) * См2, где: </w:t>
      </w:r>
    </w:p>
    <w:p w14:paraId="6EFE31F2" w14:textId="77777777" w:rsidR="00BD5078" w:rsidRDefault="00CF33C5">
      <w:pPr>
        <w:widowControl w:val="0"/>
        <w:spacing w:after="120" w:line="240" w:lineRule="auto"/>
        <w:ind w:left="850"/>
        <w:jc w:val="both"/>
        <w:rPr>
          <w:rFonts w:ascii="Times New Roman" w:eastAsia="Times New Roman" w:hAnsi="Times New Roman" w:cs="Times New Roman"/>
        </w:rPr>
      </w:pPr>
      <w:proofErr w:type="spellStart"/>
      <w:r>
        <w:rPr>
          <w:rFonts w:ascii="Times New Roman" w:eastAsia="Times New Roman" w:hAnsi="Times New Roman" w:cs="Times New Roman"/>
        </w:rPr>
        <w:t>Sобщ</w:t>
      </w:r>
      <w:proofErr w:type="spellEnd"/>
      <w:r>
        <w:rPr>
          <w:rFonts w:ascii="Times New Roman" w:eastAsia="Times New Roman" w:hAnsi="Times New Roman" w:cs="Times New Roman"/>
        </w:rPr>
        <w:t xml:space="preserve"> – Общая площадь Объекта долевого строительства, </w:t>
      </w:r>
    </w:p>
    <w:p w14:paraId="28CF08BA" w14:textId="77777777" w:rsidR="00BD5078" w:rsidRDefault="00CF33C5">
      <w:pPr>
        <w:widowControl w:val="0"/>
        <w:spacing w:after="120" w:line="240" w:lineRule="auto"/>
        <w:ind w:left="850"/>
        <w:jc w:val="both"/>
        <w:rPr>
          <w:rFonts w:ascii="Times New Roman" w:eastAsia="Times New Roman" w:hAnsi="Times New Roman" w:cs="Times New Roman"/>
        </w:rPr>
      </w:pPr>
      <w:proofErr w:type="spellStart"/>
      <w:r>
        <w:rPr>
          <w:rFonts w:ascii="Times New Roman" w:eastAsia="Times New Roman" w:hAnsi="Times New Roman" w:cs="Times New Roman"/>
        </w:rPr>
        <w:t>Sпроект</w:t>
      </w:r>
      <w:proofErr w:type="spellEnd"/>
      <w:r>
        <w:rPr>
          <w:rFonts w:ascii="Times New Roman" w:eastAsia="Times New Roman" w:hAnsi="Times New Roman" w:cs="Times New Roman"/>
        </w:rPr>
        <w:t xml:space="preserve"> – Проектная общая площадь Объекта долевого строительства,</w:t>
      </w:r>
    </w:p>
    <w:p w14:paraId="298E8C22"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Cм2 – цена квадратного метра проектной общей площади объекта долевого строительства.</w:t>
      </w:r>
    </w:p>
    <w:p w14:paraId="5CA2AF8B" w14:textId="77777777" w:rsidR="00BD5078" w:rsidRDefault="00CF33C5">
      <w:pPr>
        <w:widowControl w:val="0"/>
        <w:numPr>
          <w:ilvl w:val="2"/>
          <w:numId w:val="1"/>
        </w:numPr>
        <w:spacing w:after="120" w:line="240" w:lineRule="auto"/>
        <w:ind w:left="850" w:hanging="425"/>
        <w:jc w:val="both"/>
        <w:rPr>
          <w:rFonts w:ascii="Times New Roman" w:eastAsia="Times New Roman" w:hAnsi="Times New Roman" w:cs="Times New Roman"/>
        </w:rPr>
      </w:pPr>
      <w:r>
        <w:rPr>
          <w:rFonts w:ascii="Times New Roman" w:eastAsia="Times New Roman" w:hAnsi="Times New Roman" w:cs="Times New Roman"/>
        </w:rPr>
        <w:t xml:space="preserve">В случае, если проектная общая площадь объекта долевого строительства меньше общей площади объекта долевого строительства более, чем на 5 процентов,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w:t>
      </w:r>
    </w:p>
    <w:p w14:paraId="6835545D"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 xml:space="preserve">Сумма возврата рассчитывается по следующей формуле: </w:t>
      </w:r>
    </w:p>
    <w:p w14:paraId="60F27110"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Размер возврата = (</w:t>
      </w:r>
      <w:proofErr w:type="spellStart"/>
      <w:r>
        <w:rPr>
          <w:rFonts w:ascii="Times New Roman" w:eastAsia="Times New Roman" w:hAnsi="Times New Roman" w:cs="Times New Roman"/>
        </w:rPr>
        <w:t>Sпроект</w:t>
      </w:r>
      <w:proofErr w:type="spellEnd"/>
      <w:r>
        <w:rPr>
          <w:rFonts w:ascii="Times New Roman" w:eastAsia="Times New Roman" w:hAnsi="Times New Roman" w:cs="Times New Roman"/>
        </w:rPr>
        <w:t xml:space="preserve"> – </w:t>
      </w:r>
      <w:proofErr w:type="spellStart"/>
      <w:r>
        <w:rPr>
          <w:rFonts w:ascii="Times New Roman" w:eastAsia="Times New Roman" w:hAnsi="Times New Roman" w:cs="Times New Roman"/>
        </w:rPr>
        <w:t>Sобщ</w:t>
      </w:r>
      <w:proofErr w:type="spellEnd"/>
      <w:r>
        <w:rPr>
          <w:rFonts w:ascii="Times New Roman" w:eastAsia="Times New Roman" w:hAnsi="Times New Roman" w:cs="Times New Roman"/>
        </w:rPr>
        <w:t xml:space="preserve"> -1 (один) квадратный метро) * См2 </w:t>
      </w:r>
    </w:p>
    <w:p w14:paraId="4FE867A0"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Где:</w:t>
      </w:r>
    </w:p>
    <w:p w14:paraId="21DC45C9" w14:textId="77777777" w:rsidR="00BD5078" w:rsidRDefault="00CF33C5">
      <w:pPr>
        <w:widowControl w:val="0"/>
        <w:spacing w:after="120" w:line="240" w:lineRule="auto"/>
        <w:ind w:left="850"/>
        <w:jc w:val="both"/>
        <w:rPr>
          <w:rFonts w:ascii="Times New Roman" w:eastAsia="Times New Roman" w:hAnsi="Times New Roman" w:cs="Times New Roman"/>
        </w:rPr>
      </w:pPr>
      <w:proofErr w:type="spellStart"/>
      <w:r>
        <w:rPr>
          <w:rFonts w:ascii="Times New Roman" w:eastAsia="Times New Roman" w:hAnsi="Times New Roman" w:cs="Times New Roman"/>
        </w:rPr>
        <w:t>Sобщ</w:t>
      </w:r>
      <w:proofErr w:type="spellEnd"/>
      <w:r>
        <w:rPr>
          <w:rFonts w:ascii="Times New Roman" w:eastAsia="Times New Roman" w:hAnsi="Times New Roman" w:cs="Times New Roman"/>
        </w:rPr>
        <w:t xml:space="preserve"> – общая площадь объекта долевого строительства</w:t>
      </w:r>
    </w:p>
    <w:p w14:paraId="1A6DEFA3" w14:textId="77777777" w:rsidR="00BD5078" w:rsidRDefault="00CF33C5">
      <w:pPr>
        <w:widowControl w:val="0"/>
        <w:spacing w:after="120" w:line="240" w:lineRule="auto"/>
        <w:ind w:left="850"/>
        <w:jc w:val="both"/>
        <w:rPr>
          <w:rFonts w:ascii="Times New Roman" w:eastAsia="Times New Roman" w:hAnsi="Times New Roman" w:cs="Times New Roman"/>
        </w:rPr>
      </w:pPr>
      <w:proofErr w:type="spellStart"/>
      <w:r>
        <w:rPr>
          <w:rFonts w:ascii="Times New Roman" w:eastAsia="Times New Roman" w:hAnsi="Times New Roman" w:cs="Times New Roman"/>
        </w:rPr>
        <w:t>Sпроект</w:t>
      </w:r>
      <w:proofErr w:type="spellEnd"/>
      <w:r>
        <w:rPr>
          <w:rFonts w:ascii="Times New Roman" w:eastAsia="Times New Roman" w:hAnsi="Times New Roman" w:cs="Times New Roman"/>
        </w:rPr>
        <w:t xml:space="preserve"> – Проектная общая площадь объекта долевого строительства</w:t>
      </w:r>
    </w:p>
    <w:p w14:paraId="068EFBDD"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Cм2 – цена квадратного метра проектной общей площади объекта долевого строительства.</w:t>
      </w:r>
    </w:p>
    <w:p w14:paraId="3660F0E1" w14:textId="77777777" w:rsidR="00BD5078" w:rsidRDefault="00CF33C5">
      <w:pPr>
        <w:widowControl w:val="0"/>
        <w:numPr>
          <w:ilvl w:val="1"/>
          <w:numId w:val="1"/>
        </w:numPr>
        <w:spacing w:after="120" w:line="240" w:lineRule="auto"/>
        <w:ind w:left="850" w:hanging="425"/>
        <w:jc w:val="both"/>
      </w:pPr>
      <w:r>
        <w:rPr>
          <w:rFonts w:ascii="Times New Roman" w:eastAsia="Times New Roman" w:hAnsi="Times New Roman" w:cs="Times New Roman"/>
        </w:rPr>
        <w:t xml:space="preserve">В случаях изменения цены договора, участнику долевого строительства предлагается заключить дополнительное соглашение к настоящему договору в течение </w:t>
      </w:r>
      <w:proofErr w:type="gramStart"/>
      <w:r>
        <w:rPr>
          <w:rFonts w:ascii="Times New Roman" w:eastAsia="Times New Roman" w:hAnsi="Times New Roman" w:cs="Times New Roman"/>
        </w:rPr>
        <w:t>10  календарных</w:t>
      </w:r>
      <w:proofErr w:type="gramEnd"/>
      <w:r>
        <w:rPr>
          <w:rFonts w:ascii="Times New Roman" w:eastAsia="Times New Roman" w:hAnsi="Times New Roman" w:cs="Times New Roman"/>
        </w:rPr>
        <w:t xml:space="preserve"> дней с момента получения уведомления от застройщика. </w:t>
      </w:r>
    </w:p>
    <w:p w14:paraId="4005A5EE"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 xml:space="preserve">Уплата соответствующей суммы участником долевого строительства либо возврат соответствующей суммы застройщиком производится в течение 10 календарных дней с момента заключения дополнительного соглашения. </w:t>
      </w:r>
    </w:p>
    <w:p w14:paraId="33BB6C29"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 xml:space="preserve">Стороны вправе зафиксировать изменение площади и цены в акте приема передачи </w:t>
      </w:r>
      <w:r>
        <w:rPr>
          <w:rFonts w:ascii="Times New Roman" w:eastAsia="Times New Roman" w:hAnsi="Times New Roman" w:cs="Times New Roman"/>
        </w:rPr>
        <w:lastRenderedPageBreak/>
        <w:t xml:space="preserve">объекта, в связи с чем подписание дополнительного соглашения не требуется. </w:t>
      </w:r>
    </w:p>
    <w:p w14:paraId="38312C6C" w14:textId="77777777" w:rsidR="00BD5078" w:rsidRDefault="00CF33C5">
      <w:pPr>
        <w:widowControl w:val="0"/>
        <w:spacing w:after="120" w:line="240" w:lineRule="auto"/>
        <w:ind w:left="850"/>
        <w:jc w:val="both"/>
        <w:rPr>
          <w:rFonts w:ascii="Times New Roman" w:eastAsia="Times New Roman" w:hAnsi="Times New Roman" w:cs="Times New Roman"/>
        </w:rPr>
      </w:pPr>
      <w:r>
        <w:rPr>
          <w:rFonts w:ascii="Times New Roman" w:eastAsia="Times New Roman" w:hAnsi="Times New Roman" w:cs="Times New Roman"/>
        </w:rPr>
        <w:t>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договором.</w:t>
      </w:r>
    </w:p>
    <w:p w14:paraId="518208AB" w14:textId="77777777" w:rsidR="00BD5078" w:rsidRDefault="00BD5078">
      <w:pPr>
        <w:widowControl w:val="0"/>
        <w:spacing w:after="120" w:line="240" w:lineRule="auto"/>
        <w:ind w:left="850"/>
        <w:jc w:val="both"/>
        <w:rPr>
          <w:rFonts w:ascii="Times New Roman" w:eastAsia="Times New Roman" w:hAnsi="Times New Roman" w:cs="Times New Roman"/>
        </w:rPr>
      </w:pPr>
    </w:p>
    <w:p w14:paraId="0493755F" w14:textId="77777777" w:rsidR="00BD5078" w:rsidRDefault="00CF33C5" w:rsidP="00BA3455">
      <w:pPr>
        <w:widowControl w:val="0"/>
        <w:numPr>
          <w:ilvl w:val="0"/>
          <w:numId w:val="1"/>
        </w:numPr>
        <w:spacing w:line="240" w:lineRule="auto"/>
        <w:ind w:left="850" w:hanging="566"/>
        <w:jc w:val="both"/>
        <w:rPr>
          <w:rFonts w:ascii="Times New Roman" w:eastAsia="Times New Roman" w:hAnsi="Times New Roman" w:cs="Times New Roman"/>
          <w:b/>
        </w:rPr>
      </w:pPr>
      <w:r>
        <w:rPr>
          <w:rFonts w:ascii="Times New Roman" w:eastAsia="Times New Roman" w:hAnsi="Times New Roman" w:cs="Times New Roman"/>
          <w:b/>
          <w:sz w:val="26"/>
          <w:szCs w:val="26"/>
        </w:rPr>
        <w:t>ПОРЯДОК ПЕРЕДАЧИ ОБЪЕКТА ДОЛЕВОГО СТРОИТЕЛЬСТВА</w:t>
      </w:r>
    </w:p>
    <w:p w14:paraId="280A6A8C" w14:textId="77777777" w:rsidR="00BD5078" w:rsidRDefault="00CF33C5" w:rsidP="00BA3455">
      <w:pPr>
        <w:widowControl w:val="0"/>
        <w:numPr>
          <w:ilvl w:val="1"/>
          <w:numId w:val="1"/>
        </w:numPr>
        <w:spacing w:after="120" w:line="240" w:lineRule="auto"/>
        <w:ind w:left="850" w:hanging="424"/>
        <w:jc w:val="both"/>
      </w:pPr>
      <w:r>
        <w:rPr>
          <w:rFonts w:ascii="Times New Roman" w:eastAsia="Times New Roman" w:hAnsi="Times New Roman" w:cs="Times New Roman"/>
        </w:rPr>
        <w:t>Застройщик направляет участнику долевого строительства письменное сообщение о завершении строительства и о готовности объекта долевого строительства к передаче не менее чем за 1 месяц дней до истечения срока, установленного договором для передачи объекта долевого строительства.</w:t>
      </w:r>
    </w:p>
    <w:p w14:paraId="32A636B5" w14:textId="77777777" w:rsidR="00BD5078" w:rsidRDefault="00CF33C5" w:rsidP="00BA3455">
      <w:pPr>
        <w:widowControl w:val="0"/>
        <w:numPr>
          <w:ilvl w:val="1"/>
          <w:numId w:val="1"/>
        </w:numPr>
        <w:spacing w:after="120" w:line="240" w:lineRule="auto"/>
        <w:ind w:left="850" w:hanging="424"/>
        <w:jc w:val="both"/>
      </w:pPr>
      <w:r>
        <w:rPr>
          <w:rFonts w:ascii="Times New Roman" w:eastAsia="Times New Roman" w:hAnsi="Times New Roman" w:cs="Times New Roman"/>
        </w:rPr>
        <w:t>В течение 7 рабочих дней со дня получения уведомления застройщика о завершении строительства объекта и о готовности объекта долевого строительства к передаче участник долевого строительства обязан приступить к принятию объекта долевого строительства и совершить одно из следующих действий:</w:t>
      </w:r>
    </w:p>
    <w:p w14:paraId="2D8D79EC" w14:textId="77777777" w:rsidR="00BD5078" w:rsidRDefault="00CF33C5" w:rsidP="00BA3455">
      <w:pPr>
        <w:widowControl w:val="0"/>
        <w:numPr>
          <w:ilvl w:val="2"/>
          <w:numId w:val="1"/>
        </w:numPr>
        <w:spacing w:after="120" w:line="240" w:lineRule="auto"/>
        <w:ind w:left="850" w:hanging="424"/>
        <w:jc w:val="both"/>
      </w:pPr>
      <w:r>
        <w:rPr>
          <w:rFonts w:ascii="Times New Roman" w:eastAsia="Times New Roman" w:hAnsi="Times New Roman" w:cs="Times New Roman"/>
        </w:rPr>
        <w:t>принять объект долевого строительства, путем подписания с застройщиком акта приёма-передачи;</w:t>
      </w:r>
    </w:p>
    <w:p w14:paraId="278B271B" w14:textId="77777777" w:rsidR="00BD5078" w:rsidRDefault="00CF33C5" w:rsidP="00BA3455">
      <w:pPr>
        <w:widowControl w:val="0"/>
        <w:numPr>
          <w:ilvl w:val="2"/>
          <w:numId w:val="1"/>
        </w:numPr>
        <w:spacing w:after="120" w:line="240" w:lineRule="auto"/>
        <w:ind w:left="850" w:hanging="424"/>
        <w:jc w:val="both"/>
      </w:pPr>
      <w:r>
        <w:rPr>
          <w:rFonts w:ascii="Times New Roman" w:eastAsia="Times New Roman" w:hAnsi="Times New Roman" w:cs="Times New Roman"/>
        </w:rPr>
        <w:t xml:space="preserve">в случае обнаружения при осмотре объекта долевого строительства несоответствия условиям договора, стороны составляют акт осмотра объекта долевого строительства (квартиры) включающий перечень дефектов и/или недоделок и разумный срок их устранения (не менее 10 рабочих дней), определяемый по соглашению сторон. </w:t>
      </w:r>
    </w:p>
    <w:p w14:paraId="2067FE84" w14:textId="77777777" w:rsidR="00BD5078" w:rsidRDefault="00CF33C5" w:rsidP="00BA3455">
      <w:pPr>
        <w:widowControl w:val="0"/>
        <w:spacing w:after="120" w:line="240" w:lineRule="auto"/>
        <w:ind w:left="850" w:firstLine="1"/>
        <w:jc w:val="both"/>
        <w:rPr>
          <w:rFonts w:ascii="Times New Roman" w:eastAsia="Times New Roman" w:hAnsi="Times New Roman" w:cs="Times New Roman"/>
        </w:rPr>
      </w:pPr>
      <w:r>
        <w:rPr>
          <w:rFonts w:ascii="Times New Roman" w:eastAsia="Times New Roman" w:hAnsi="Times New Roman" w:cs="Times New Roman"/>
        </w:rPr>
        <w:t>После устранения перечисленных в акте осмотра объекта долевого строительства (квартиры) участник долевого строительства обязан принять объект долевого строительства в течение 7 рабочих дней со дня получения соответствующего уведомления.</w:t>
      </w:r>
    </w:p>
    <w:p w14:paraId="509BE146" w14:textId="77777777" w:rsidR="00BD5078" w:rsidRDefault="00CF33C5" w:rsidP="00BA3455">
      <w:pPr>
        <w:widowControl w:val="0"/>
        <w:numPr>
          <w:ilvl w:val="1"/>
          <w:numId w:val="1"/>
        </w:numPr>
        <w:spacing w:after="120" w:line="240" w:lineRule="auto"/>
        <w:ind w:left="850" w:hanging="424"/>
        <w:jc w:val="both"/>
      </w:pPr>
      <w:r>
        <w:rPr>
          <w:rFonts w:ascii="Times New Roman" w:eastAsia="Times New Roman" w:hAnsi="Times New Roman" w:cs="Times New Roman"/>
        </w:rPr>
        <w:t>Участник долевого строительства считается просрочившим исполнение своей обязанности по принятию объекта долевого строительства, если в срок, установленный п. 6.2, он не совершил одного из вышеуказанных действий.</w:t>
      </w:r>
    </w:p>
    <w:p w14:paraId="071E13AC" w14:textId="77777777" w:rsidR="00BD5078" w:rsidRDefault="00CF33C5" w:rsidP="00BA3455">
      <w:pPr>
        <w:widowControl w:val="0"/>
        <w:numPr>
          <w:ilvl w:val="1"/>
          <w:numId w:val="1"/>
        </w:numPr>
        <w:spacing w:after="120" w:line="240" w:lineRule="auto"/>
        <w:ind w:left="850" w:hanging="424"/>
        <w:jc w:val="both"/>
      </w:pPr>
      <w:r>
        <w:rPr>
          <w:rFonts w:ascii="Times New Roman" w:eastAsia="Times New Roman" w:hAnsi="Times New Roman" w:cs="Times New Roman"/>
        </w:rPr>
        <w:t>Застройщик вправе составить односторонний акт о передаче объекта долевого строительства участнику долевого строительства в порядке и сроки, предусмотренные Федеральным законом № 214-ФЗ, при уклонении или отказе участника долевого строительства от принятия объекта долевого строительства.</w:t>
      </w:r>
    </w:p>
    <w:p w14:paraId="27E56DC6" w14:textId="77777777" w:rsidR="00BD5078" w:rsidRDefault="00CF33C5" w:rsidP="00BA3455">
      <w:pPr>
        <w:widowControl w:val="0"/>
        <w:numPr>
          <w:ilvl w:val="1"/>
          <w:numId w:val="1"/>
        </w:numPr>
        <w:spacing w:after="120" w:line="240" w:lineRule="auto"/>
        <w:ind w:left="850" w:hanging="424"/>
        <w:jc w:val="both"/>
      </w:pPr>
      <w:r>
        <w:rPr>
          <w:rFonts w:ascii="Times New Roman" w:eastAsia="Times New Roman" w:hAnsi="Times New Roman" w:cs="Times New Roman"/>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которая не может быть отчуждена или передана отдельно от права собственности на объект долевого строительства.</w:t>
      </w:r>
    </w:p>
    <w:p w14:paraId="27B118ED" w14:textId="77777777" w:rsidR="00BD5078" w:rsidRDefault="00BD5078">
      <w:pPr>
        <w:widowControl w:val="0"/>
        <w:spacing w:after="120" w:line="240" w:lineRule="auto"/>
        <w:jc w:val="both"/>
        <w:rPr>
          <w:rFonts w:ascii="Times New Roman" w:eastAsia="Times New Roman" w:hAnsi="Times New Roman" w:cs="Times New Roman"/>
        </w:rPr>
      </w:pPr>
    </w:p>
    <w:p w14:paraId="50160753" w14:textId="77777777" w:rsidR="00BD5078" w:rsidRDefault="00CF33C5">
      <w:pPr>
        <w:widowControl w:val="0"/>
        <w:numPr>
          <w:ilvl w:val="0"/>
          <w:numId w:val="1"/>
        </w:numPr>
        <w:spacing w:after="120" w:line="240" w:lineRule="auto"/>
        <w:jc w:val="both"/>
        <w:rPr>
          <w:rFonts w:ascii="Times New Roman" w:eastAsia="Times New Roman" w:hAnsi="Times New Roman" w:cs="Times New Roman"/>
          <w:b/>
        </w:rPr>
      </w:pPr>
      <w:r>
        <w:rPr>
          <w:rFonts w:ascii="Times New Roman" w:eastAsia="Times New Roman" w:hAnsi="Times New Roman" w:cs="Times New Roman"/>
          <w:b/>
        </w:rPr>
        <w:t>ГАРАНТИЙНЫЙ СРОК, ГАРАНТИИ КАЧЕСТВА</w:t>
      </w:r>
    </w:p>
    <w:p w14:paraId="7823E313"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проектной документации, иным применимым на основании настоящего Договора документам в состоянии, определенном в приложении № 2.</w:t>
      </w:r>
    </w:p>
    <w:p w14:paraId="13CB4DA3"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Участнику долевого строительства отдельно разъяснено, ему понятно, и он согласен с тем, что при строительстве объекта долевого строительства застройщик не будет руководствоваться, а качество объекта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 но не ограничиваясь этим при строительстве объекта долевого строительства застройщик не будет руководствоваться требованиями СНиП 3.04.01-87 «Изоляционные и отделочные покрытия», СП 71.13330.2011 « </w:t>
      </w:r>
      <w:proofErr w:type="spellStart"/>
      <w:r>
        <w:rPr>
          <w:rFonts w:ascii="Times New Roman" w:eastAsia="Times New Roman" w:hAnsi="Times New Roman" w:cs="Times New Roman"/>
        </w:rPr>
        <w:t>НиП</w:t>
      </w:r>
      <w:proofErr w:type="spellEnd"/>
      <w:r>
        <w:rPr>
          <w:rFonts w:ascii="Times New Roman" w:eastAsia="Times New Roman" w:hAnsi="Times New Roman" w:cs="Times New Roman"/>
        </w:rPr>
        <w:t xml:space="preserve"> 3.04.01-87 «Изоляционные и отделочные покрытия» и иных документов в области стандартизации, применяемых на добровольной основе. </w:t>
      </w:r>
    </w:p>
    <w:p w14:paraId="796E11E5"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Перед подписанием настоящего договора, Участник долевого строительства ознакомился с </w:t>
      </w:r>
      <w:r>
        <w:rPr>
          <w:rFonts w:ascii="Times New Roman" w:eastAsia="Times New Roman" w:hAnsi="Times New Roman" w:cs="Times New Roman"/>
        </w:rPr>
        <w:lastRenderedPageBreak/>
        <w:t xml:space="preserve">содержанием проектной документации. </w:t>
      </w:r>
    </w:p>
    <w:p w14:paraId="0EB17A6D"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выдачи разрешения на строительство объекта, приведенного в настоящем договоре.</w:t>
      </w:r>
    </w:p>
    <w:p w14:paraId="49B2615E"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 Стороны при заключении настоящего договора исходят из того, что данные требования не будут применяться при исполнении обязательств застройщика.</w:t>
      </w:r>
    </w:p>
    <w:p w14:paraId="5B4E2EB6"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то есть имеют большую юридическую силу.</w:t>
      </w:r>
    </w:p>
    <w:p w14:paraId="6162D49B"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В ходе строительстве застройщик вправе вносить изменения в проектную и рабочую документацию, в том числе в рамках авторского надзора. Вносимые изменения могут касаться видов и номенклатуры применяемых материалов, изделий, комплектующих и конструкций,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участнику долевого строительства требовать увеличения либо снижения стоимости объекта долевого строительства.</w:t>
      </w:r>
    </w:p>
    <w:p w14:paraId="27832C01"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Гарантийный срок на объект долевого строительства, за исключением технологического и инженерного оборудования, входящего в состав указанного объекта долевого строительства, составляет </w:t>
      </w:r>
      <w:r>
        <w:rPr>
          <w:rFonts w:ascii="Times New Roman" w:eastAsia="Times New Roman" w:hAnsi="Times New Roman" w:cs="Times New Roman"/>
          <w:b/>
        </w:rPr>
        <w:t>3 года</w:t>
      </w:r>
      <w:r>
        <w:rPr>
          <w:rFonts w:ascii="Times New Roman" w:eastAsia="Times New Roman" w:hAnsi="Times New Roman" w:cs="Times New Roman"/>
        </w:rPr>
        <w:t xml:space="preserve"> с момента его передачи участнику долевого строительства. </w:t>
      </w:r>
    </w:p>
    <w:p w14:paraId="6E3BF934"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Гарантийный срок на технологическое и инженерное оборудование, входящее в состав объекта долевого строительств, составляет</w:t>
      </w:r>
      <w:r>
        <w:rPr>
          <w:rFonts w:ascii="Times New Roman" w:eastAsia="Times New Roman" w:hAnsi="Times New Roman" w:cs="Times New Roman"/>
          <w:b/>
        </w:rPr>
        <w:t xml:space="preserve"> 3 года</w:t>
      </w:r>
      <w:r>
        <w:rPr>
          <w:rFonts w:ascii="Times New Roman" w:eastAsia="Times New Roman" w:hAnsi="Times New Roman" w:cs="Times New Roman"/>
        </w:rPr>
        <w:t xml:space="preserve"> со дня подписания первого передаточного акта о передаче объекта долевого строительства в жилом доме.</w:t>
      </w:r>
    </w:p>
    <w:p w14:paraId="0DD42DBD"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Pr>
          <w:rFonts w:ascii="Times New Roman" w:eastAsia="Times New Roman" w:hAnsi="Times New Roman" w:cs="Times New Roman"/>
        </w:rPr>
        <w:t>мусороудаления</w:t>
      </w:r>
      <w:proofErr w:type="spellEnd"/>
      <w:r>
        <w:rPr>
          <w:rFonts w:ascii="Times New Roman" w:eastAsia="Times New Roman" w:hAnsi="Times New Roman" w:cs="Times New Roman"/>
        </w:rPr>
        <w:t>,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14:paraId="1FEB6A3A"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Гарантийный срок на регулирующую и запирающую арматуру, отдельно демонтируемые и заменяемые части сборок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монтажа указанного в настоящем пункте оборудования соответствует гарантийному сроку на технологическое и инженерное оборудование.</w:t>
      </w:r>
    </w:p>
    <w:p w14:paraId="25570040"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Гарантийный срок на изделия, комплектующие, оборудование, не относящиеся к инженерному и технологическому оборудованию (входные двери, замки, домофоны и иные) устанавливается изготовителем (поставщиком) либо указывается в инструкции по эксплуатации, передаваемой участнику долевого строительства. </w:t>
      </w:r>
    </w:p>
    <w:p w14:paraId="15B14E2D"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Регулировка и плановое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4E10CD4B"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lastRenderedPageBreak/>
        <w:t>Участник долевого строительства вправе предъявить застройщику требования в связи с ненадлежащим качеством объекта долевого строительства при одновременном соблюдении следующих условий:</w:t>
      </w:r>
    </w:p>
    <w:p w14:paraId="75A091E1" w14:textId="77777777" w:rsidR="00BD5078" w:rsidRDefault="00CF33C5">
      <w:pPr>
        <w:widowControl w:val="0"/>
        <w:numPr>
          <w:ilvl w:val="2"/>
          <w:numId w:val="1"/>
        </w:numPr>
        <w:spacing w:after="120" w:line="240" w:lineRule="auto"/>
        <w:ind w:left="708" w:hanging="283"/>
        <w:jc w:val="both"/>
      </w:pPr>
      <w:r>
        <w:rPr>
          <w:rFonts w:ascii="Times New Roman" w:eastAsia="Times New Roman" w:hAnsi="Times New Roman" w:cs="Times New Roman"/>
        </w:rPr>
        <w:t>соответствующий недостаток выявлен в течение гарантийного срока;</w:t>
      </w:r>
    </w:p>
    <w:p w14:paraId="2C096A90" w14:textId="77777777" w:rsidR="00BD5078" w:rsidRDefault="00CF33C5">
      <w:pPr>
        <w:widowControl w:val="0"/>
        <w:numPr>
          <w:ilvl w:val="2"/>
          <w:numId w:val="1"/>
        </w:numPr>
        <w:spacing w:after="120" w:line="240" w:lineRule="auto"/>
        <w:ind w:left="708" w:hanging="283"/>
        <w:jc w:val="both"/>
      </w:pPr>
      <w:r>
        <w:rPr>
          <w:rFonts w:ascii="Times New Roman" w:eastAsia="Times New Roman" w:hAnsi="Times New Roman" w:cs="Times New Roman"/>
        </w:rPr>
        <w:t xml:space="preserve">соответствующее претензионное требование участника в долевом строительстве, связанное с наличием выявленного в течение гарантийного срока недостатка, поступило застройщику не позднее 7 дней с момента истечения соответствующего гарантийного срока. </w:t>
      </w:r>
    </w:p>
    <w:p w14:paraId="0049D9AD"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гарантийный срок на объект долевого строительства и/или гарантийный срок на технологическое и инженерное оборудование по сравнению с установленными на основании договора, к отношениям сторон будет применяться соответствующий минимальный допустимый гарантийный срок, установленный законом, действующим на момент передачи объекта долевого строительства участнику долевого строительства. </w:t>
      </w:r>
    </w:p>
    <w:p w14:paraId="2C3080A4"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последующим собственником объекта долевого строительства или привлеченными ими третьими лицами, а также если недостатки (дефекты) объекта долевого строительства возникли вследствие нарушения предусмотренных предоставленными участнику долевого строительства инструкции по эксплуатации объекта долевого строительства и/или паспортом на оконные изделия, правил и условий эффективного и безопасного использования объекта долевого строительства, а также входящих в его состав элементов отделки, оконных изделий, систем инженерно-технического обеспечения, конструктивных элементов, изделий. </w:t>
      </w:r>
    </w:p>
    <w:p w14:paraId="5BC3CF4C"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Гарантийные обязательства в отношении оконных и балконных блоков выполняются при условии проведения их надлежащего обслуживания в соответствие с паспортом на них либо инструкцией по эксплуатации, переданной участнику долевого строительства.</w:t>
      </w:r>
    </w:p>
    <w:p w14:paraId="01F475EC"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установленных требований к процессу его эксплуатации либо вследствие ненадлежащего ремонта, проведенного самим участником долевого строительства, последующим собственником помещения или привлеченными ими третьими лицами.</w:t>
      </w:r>
    </w:p>
    <w:p w14:paraId="1A5C9403"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Стороны дополнительно обговорили, что надлежащим качеством итоговых работ по стенам, перегородкам, потолку, полу объекта долевого строительства, а также стороны признают отклонения до 12 мм на 2 метра поверхности (в помещении санузла (ванной, туалете) до 30 мм на 2 метра поверхности); отклонения от вертикальной плоскости по межкомнатным дверям – до 5мм на 1метр, но не более 15 мм на всю высоту изделия; отклонения от вертикальной плоскости по входным дверям – до 7мм на 1метр, но не более 20 мм на всю высоту изделия; отклонения по монтажу оконных изделий и балконных блоков, витражей – до 7 мм на 1 метр, но не более 20 мм на всю высоту изделия; отклонения от прямолинейности кромок оконных изделий – до 5 мм на 1 метр, зазоры по Т-образным соединениям оконных и балконных изделий до 2 мм. Указанные предельные величины по соглашению сторон являются допустимыми и не считаются недостатком качества выполненных работ.</w:t>
      </w:r>
    </w:p>
    <w:p w14:paraId="6CA6F02F"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lastRenderedPageBreak/>
        <w:t xml:space="preserve">Участник долевого строительства уведомлен, и согласен, что в течение гарантийного срока допускается появление в отделочных покрытиях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5B593BA6"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Предъявление требований к качеству объекта долевого строительства осуществляется в соответствии с законодательством, действующим на момент приемки объекта долевого строительства.</w:t>
      </w:r>
    </w:p>
    <w:p w14:paraId="095243D2"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В случае, если объект долевого строительства построен (создан) Застройщиком с отступлениями от условий договора,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w:t>
      </w:r>
    </w:p>
    <w:p w14:paraId="34009413" w14:textId="77777777" w:rsidR="00BD5078" w:rsidRDefault="00CF33C5">
      <w:pPr>
        <w:widowControl w:val="0"/>
        <w:numPr>
          <w:ilvl w:val="0"/>
          <w:numId w:val="2"/>
        </w:numPr>
        <w:spacing w:line="240" w:lineRule="auto"/>
        <w:ind w:left="992"/>
        <w:jc w:val="both"/>
        <w:rPr>
          <w:rFonts w:ascii="Times New Roman" w:eastAsia="Times New Roman" w:hAnsi="Times New Roman" w:cs="Times New Roman"/>
        </w:rPr>
      </w:pPr>
      <w:r>
        <w:rPr>
          <w:rFonts w:ascii="Times New Roman" w:eastAsia="Times New Roman" w:hAnsi="Times New Roman" w:cs="Times New Roman"/>
        </w:rPr>
        <w:t>безвозмездного устранения недостатков в разумный срок;</w:t>
      </w:r>
    </w:p>
    <w:p w14:paraId="153D6D01" w14:textId="77777777" w:rsidR="00BD5078" w:rsidRDefault="00CF33C5">
      <w:pPr>
        <w:widowControl w:val="0"/>
        <w:numPr>
          <w:ilvl w:val="0"/>
          <w:numId w:val="2"/>
        </w:numPr>
        <w:spacing w:line="240" w:lineRule="auto"/>
        <w:ind w:left="992"/>
        <w:jc w:val="both"/>
        <w:rPr>
          <w:rFonts w:ascii="Times New Roman" w:eastAsia="Times New Roman" w:hAnsi="Times New Roman" w:cs="Times New Roman"/>
        </w:rPr>
      </w:pPr>
      <w:r>
        <w:rPr>
          <w:rFonts w:ascii="Times New Roman" w:eastAsia="Times New Roman" w:hAnsi="Times New Roman" w:cs="Times New Roman"/>
        </w:rPr>
        <w:t>соразмерного уменьшения цены договора;</w:t>
      </w:r>
    </w:p>
    <w:p w14:paraId="31C14845" w14:textId="7EEF3ACB" w:rsidR="00BD5078" w:rsidRPr="00BA3455" w:rsidRDefault="00CF33C5" w:rsidP="00BA3455">
      <w:pPr>
        <w:widowControl w:val="0"/>
        <w:numPr>
          <w:ilvl w:val="0"/>
          <w:numId w:val="2"/>
        </w:numPr>
        <w:spacing w:after="120" w:line="240" w:lineRule="auto"/>
        <w:ind w:left="992"/>
        <w:jc w:val="both"/>
        <w:rPr>
          <w:rFonts w:ascii="Times New Roman" w:eastAsia="Times New Roman" w:hAnsi="Times New Roman" w:cs="Times New Roman"/>
        </w:rPr>
      </w:pPr>
      <w:r>
        <w:rPr>
          <w:rFonts w:ascii="Times New Roman" w:eastAsia="Times New Roman" w:hAnsi="Times New Roman" w:cs="Times New Roman"/>
        </w:rPr>
        <w:t>возмещения своих расходов на устранение недостатков.</w:t>
      </w:r>
    </w:p>
    <w:p w14:paraId="5EFE4306"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При предъявлении участником долевого строительства застройщику требований о безвозмездном устранении недостатков,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разумный срок, но не менее 10 рабочих дней). </w:t>
      </w:r>
    </w:p>
    <w:p w14:paraId="5B5E33B7" w14:textId="77777777" w:rsidR="00BD5078" w:rsidRDefault="00CF33C5">
      <w:pPr>
        <w:widowControl w:val="0"/>
        <w:spacing w:after="120" w:line="240" w:lineRule="auto"/>
        <w:ind w:left="705"/>
        <w:jc w:val="both"/>
        <w:rPr>
          <w:rFonts w:ascii="Times New Roman" w:eastAsia="Times New Roman" w:hAnsi="Times New Roman" w:cs="Times New Roman"/>
        </w:rPr>
      </w:pPr>
      <w:r>
        <w:rPr>
          <w:rFonts w:ascii="Times New Roman" w:eastAsia="Times New Roman" w:hAnsi="Times New Roman" w:cs="Times New Roman"/>
        </w:rPr>
        <w:t xml:space="preserve">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w:t>
      </w:r>
    </w:p>
    <w:p w14:paraId="47F2DAF5" w14:textId="77777777" w:rsidR="00BD5078" w:rsidRDefault="00CF33C5">
      <w:pPr>
        <w:widowControl w:val="0"/>
        <w:spacing w:after="120" w:line="240" w:lineRule="auto"/>
        <w:ind w:left="705"/>
        <w:jc w:val="both"/>
        <w:rPr>
          <w:rFonts w:ascii="Times New Roman" w:eastAsia="Times New Roman" w:hAnsi="Times New Roman" w:cs="Times New Roman"/>
        </w:rPr>
      </w:pPr>
      <w:r>
        <w:rPr>
          <w:rFonts w:ascii="Times New Roman" w:eastAsia="Times New Roman" w:hAnsi="Times New Roman" w:cs="Times New Roman"/>
        </w:rPr>
        <w:t xml:space="preserve">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w:t>
      </w:r>
    </w:p>
    <w:p w14:paraId="4AC6BCEC" w14:textId="77777777" w:rsidR="00BD5078" w:rsidRDefault="00CF33C5">
      <w:pPr>
        <w:widowControl w:val="0"/>
        <w:spacing w:after="120" w:line="240" w:lineRule="auto"/>
        <w:ind w:left="705"/>
        <w:jc w:val="both"/>
        <w:rPr>
          <w:rFonts w:ascii="Times New Roman" w:eastAsia="Times New Roman" w:hAnsi="Times New Roman" w:cs="Times New Roman"/>
        </w:rPr>
      </w:pPr>
      <w:r>
        <w:rPr>
          <w:rFonts w:ascii="Times New Roman" w:eastAsia="Times New Roman" w:hAnsi="Times New Roman" w:cs="Times New Roman"/>
        </w:rPr>
        <w:t xml:space="preserve">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454A945B"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В случае существенного нарушения требований к качеству объекта долевого строительства или </w:t>
      </w:r>
      <w:proofErr w:type="spellStart"/>
      <w:r>
        <w:rPr>
          <w:rFonts w:ascii="Times New Roman" w:eastAsia="Times New Roman" w:hAnsi="Times New Roman" w:cs="Times New Roman"/>
        </w:rPr>
        <w:t>неустранения</w:t>
      </w:r>
      <w:proofErr w:type="spellEnd"/>
      <w:r>
        <w:rPr>
          <w:rFonts w:ascii="Times New Roman" w:eastAsia="Times New Roman" w:hAnsi="Times New Roman" w:cs="Times New Roman"/>
        </w:rPr>
        <w:t xml:space="preserve"> выявленных недостатков в установленный участником долевого строительства разумный срок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w:t>
      </w:r>
    </w:p>
    <w:p w14:paraId="592A531B" w14:textId="77777777" w:rsidR="00BD5078" w:rsidRDefault="00BD5078">
      <w:pPr>
        <w:widowControl w:val="0"/>
        <w:spacing w:after="120" w:line="240" w:lineRule="auto"/>
        <w:jc w:val="both"/>
        <w:rPr>
          <w:rFonts w:ascii="Times New Roman" w:eastAsia="Times New Roman" w:hAnsi="Times New Roman" w:cs="Times New Roman"/>
        </w:rPr>
      </w:pPr>
    </w:p>
    <w:p w14:paraId="47C309CD" w14:textId="77777777" w:rsidR="00BD5078" w:rsidRDefault="00BD5078">
      <w:pPr>
        <w:widowControl w:val="0"/>
        <w:spacing w:after="120" w:line="240" w:lineRule="auto"/>
        <w:jc w:val="both"/>
        <w:rPr>
          <w:rFonts w:ascii="Times New Roman" w:eastAsia="Times New Roman" w:hAnsi="Times New Roman" w:cs="Times New Roman"/>
        </w:rPr>
      </w:pPr>
    </w:p>
    <w:p w14:paraId="205BD2E5" w14:textId="77777777" w:rsidR="00BD5078" w:rsidRDefault="00CF33C5">
      <w:pPr>
        <w:widowControl w:val="0"/>
        <w:numPr>
          <w:ilvl w:val="0"/>
          <w:numId w:val="1"/>
        </w:numPr>
        <w:spacing w:after="12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ГОСУДАРСТВЕННАЯ РЕГИСТРАЦИЯ ДОГОВОРА И ПЕРЕХОДА ПРАВА СОБСТВЕННОСТИ НА ОБЪЕКТ ДОЛЕВОГО СТРОИТЕЛЬСТВА </w:t>
      </w:r>
    </w:p>
    <w:p w14:paraId="7DB6515C"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Настоящий Договор подлежит государственной регистрации и считается заключенным с момента такой регистрации. </w:t>
      </w:r>
    </w:p>
    <w:p w14:paraId="565C4323"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 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2C88745A"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lastRenderedPageBreak/>
        <w:t>В случае неявки участника долевого строительства для подачи заявления на государственную регистрацию договора в согласованные сторонами дату, время и место,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 застройщик вправе заключить договор участия долевого строительства на объект долевого строительства с другими лицами.</w:t>
      </w:r>
    </w:p>
    <w:p w14:paraId="09E463FC"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19DC725F"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В соответствии с п. 6 ст. 16 Федерального закона №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 </w:t>
      </w:r>
    </w:p>
    <w:p w14:paraId="391C665A"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собственников помещений многоквартирного дома, которая не может быть отчуждена или передана отдельно от права собственности на объект долевого строительства. </w:t>
      </w:r>
    </w:p>
    <w:p w14:paraId="118F5B3F" w14:textId="77777777" w:rsidR="00BD5078" w:rsidRDefault="00BD5078">
      <w:pPr>
        <w:widowControl w:val="0"/>
        <w:spacing w:after="120" w:line="240" w:lineRule="auto"/>
        <w:jc w:val="both"/>
        <w:rPr>
          <w:rFonts w:ascii="Times New Roman" w:eastAsia="Times New Roman" w:hAnsi="Times New Roman" w:cs="Times New Roman"/>
        </w:rPr>
      </w:pPr>
    </w:p>
    <w:p w14:paraId="43AC3D7A" w14:textId="77777777" w:rsidR="00BD5078" w:rsidRDefault="00CF33C5">
      <w:pPr>
        <w:widowControl w:val="0"/>
        <w:numPr>
          <w:ilvl w:val="0"/>
          <w:numId w:val="1"/>
        </w:numPr>
        <w:spacing w:after="120" w:line="240" w:lineRule="auto"/>
        <w:jc w:val="both"/>
        <w:rPr>
          <w:rFonts w:ascii="Times New Roman" w:eastAsia="Times New Roman" w:hAnsi="Times New Roman" w:cs="Times New Roman"/>
          <w:b/>
        </w:rPr>
      </w:pPr>
      <w:r>
        <w:rPr>
          <w:rFonts w:ascii="Times New Roman" w:eastAsia="Times New Roman" w:hAnsi="Times New Roman" w:cs="Times New Roman"/>
          <w:b/>
        </w:rPr>
        <w:t>УСТУПКА ПРАВ ТРЕБОВАНИЙ ПО ДОГОВОРУ</w:t>
      </w:r>
    </w:p>
    <w:p w14:paraId="41BF5700"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Уступка участником долевого строительства прав требований по договору допускается только после государственной регистрации договора, уплаты им цены договора или одновременно с переводом долга на нового участника долевого строительства в порядке, установленном ГК РФ.</w:t>
      </w:r>
    </w:p>
    <w:p w14:paraId="64796122"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 случае уступки права требования по настоящему договору другому лицу (другим лицам) участник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 </w:t>
      </w:r>
    </w:p>
    <w:p w14:paraId="1F902FCB"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В случае, если по условиям договора (соглашения) об уступке прав требования либо о передаче договора переход прав требования, либо прав и обязанностей по настоящему договору к новому участнику долевого строительства обусловлен полным расчетом между участником долевого строительства и новым участником долевого строительства,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79863B6F"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участнику долевого строительства, в отношении которого у застройщика имеются документы о наличии у него прав требования. </w:t>
      </w:r>
    </w:p>
    <w:p w14:paraId="2DA31679" w14:textId="77777777" w:rsidR="00BD5078" w:rsidRDefault="00BD5078">
      <w:pPr>
        <w:widowControl w:val="0"/>
        <w:spacing w:after="120" w:line="240" w:lineRule="auto"/>
        <w:ind w:left="705"/>
        <w:jc w:val="both"/>
        <w:rPr>
          <w:rFonts w:ascii="Times New Roman" w:eastAsia="Times New Roman" w:hAnsi="Times New Roman" w:cs="Times New Roman"/>
        </w:rPr>
      </w:pPr>
    </w:p>
    <w:p w14:paraId="64A1F141" w14:textId="77777777" w:rsidR="00BD5078" w:rsidRDefault="00CF33C5" w:rsidP="00BA3455">
      <w:pPr>
        <w:widowControl w:val="0"/>
        <w:numPr>
          <w:ilvl w:val="0"/>
          <w:numId w:val="1"/>
        </w:numPr>
        <w:spacing w:after="12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ИЗМЕНЕНИЕ ДОГОВОРА И ПРЕКРАЩЕНИЕ ЕГО ДЕЙСТВИЯ </w:t>
      </w:r>
    </w:p>
    <w:p w14:paraId="33B12787" w14:textId="77777777" w:rsidR="00BD5078" w:rsidRDefault="00CF33C5" w:rsidP="00BA3455">
      <w:pPr>
        <w:widowControl w:val="0"/>
        <w:numPr>
          <w:ilvl w:val="1"/>
          <w:numId w:val="1"/>
        </w:numPr>
        <w:spacing w:after="120" w:line="240" w:lineRule="auto"/>
        <w:jc w:val="both"/>
      </w:pPr>
      <w:r>
        <w:rPr>
          <w:rFonts w:ascii="Times New Roman" w:eastAsia="Times New Roman" w:hAnsi="Times New Roman" w:cs="Times New Roman"/>
        </w:rPr>
        <w:t xml:space="preserve">Договор может быть изменен по соглашению сторон или в порядке, предусмотренном действующим законодательством РФ. </w:t>
      </w:r>
    </w:p>
    <w:p w14:paraId="2E462283" w14:textId="77777777" w:rsidR="00BD5078" w:rsidRDefault="00CF33C5" w:rsidP="00BA3455">
      <w:pPr>
        <w:widowControl w:val="0"/>
        <w:numPr>
          <w:ilvl w:val="1"/>
          <w:numId w:val="1"/>
        </w:numPr>
        <w:spacing w:after="120" w:line="240" w:lineRule="auto"/>
        <w:jc w:val="both"/>
      </w:pPr>
      <w:r>
        <w:rPr>
          <w:rFonts w:ascii="Times New Roman" w:eastAsia="Times New Roman" w:hAnsi="Times New Roman" w:cs="Times New Roman"/>
        </w:rPr>
        <w:t>Участник долевого строительства вправе в одностороннем порядке отказаться от исполнения договора в случаях, установленных Федеральным законом № 214-ФЗ, а именно:</w:t>
      </w:r>
    </w:p>
    <w:p w14:paraId="53A6C578" w14:textId="77777777" w:rsidR="00BD5078" w:rsidRDefault="00CF33C5" w:rsidP="00BA3455">
      <w:pPr>
        <w:widowControl w:val="0"/>
        <w:numPr>
          <w:ilvl w:val="2"/>
          <w:numId w:val="1"/>
        </w:numPr>
        <w:spacing w:after="120" w:line="240" w:lineRule="auto"/>
        <w:ind w:left="705" w:hanging="279"/>
        <w:jc w:val="both"/>
      </w:pPr>
      <w:r>
        <w:rPr>
          <w:rFonts w:ascii="Times New Roman" w:eastAsia="Times New Roman" w:hAnsi="Times New Roman" w:cs="Times New Roman"/>
        </w:rPr>
        <w:lastRenderedPageBreak/>
        <w:t>неисполнения застройщиком обязательства по передаче объекта долевого строительства в срок, превышающий установленный договором срок передачи на два месяца;</w:t>
      </w:r>
    </w:p>
    <w:p w14:paraId="3FF26A2E" w14:textId="77777777" w:rsidR="00BD5078" w:rsidRDefault="00CF33C5" w:rsidP="00BA3455">
      <w:pPr>
        <w:widowControl w:val="0"/>
        <w:numPr>
          <w:ilvl w:val="2"/>
          <w:numId w:val="1"/>
        </w:numPr>
        <w:spacing w:after="120" w:line="240" w:lineRule="auto"/>
        <w:ind w:left="705" w:hanging="279"/>
        <w:jc w:val="both"/>
      </w:pPr>
      <w:r>
        <w:rPr>
          <w:rFonts w:ascii="Times New Roman" w:eastAsia="Times New Roman" w:hAnsi="Times New Roman" w:cs="Times New Roman"/>
        </w:rPr>
        <w:t>неисполнения застройщиком обязанностей по устранению недостатков объекта долевого строительства, приведших к ухудшению качества и делающих объект долевого строительства непригодным для предусмотренного договором использования, а именно для проживания;</w:t>
      </w:r>
    </w:p>
    <w:p w14:paraId="51E03B87" w14:textId="77777777" w:rsidR="00BD5078" w:rsidRDefault="00CF33C5" w:rsidP="00BA3455">
      <w:pPr>
        <w:widowControl w:val="0"/>
        <w:numPr>
          <w:ilvl w:val="2"/>
          <w:numId w:val="1"/>
        </w:numPr>
        <w:spacing w:after="120" w:line="240" w:lineRule="auto"/>
        <w:ind w:left="705" w:hanging="279"/>
        <w:jc w:val="both"/>
      </w:pPr>
      <w:r>
        <w:rPr>
          <w:rFonts w:ascii="Times New Roman" w:eastAsia="Times New Roman" w:hAnsi="Times New Roman" w:cs="Times New Roman"/>
        </w:rPr>
        <w:t>существенного нарушения требований к качеству объекта долевого строительства;</w:t>
      </w:r>
    </w:p>
    <w:p w14:paraId="22589B90" w14:textId="77777777" w:rsidR="00BD5078" w:rsidRDefault="00CF33C5" w:rsidP="00BA3455">
      <w:pPr>
        <w:widowControl w:val="0"/>
        <w:numPr>
          <w:ilvl w:val="2"/>
          <w:numId w:val="1"/>
        </w:numPr>
        <w:spacing w:after="120" w:line="240" w:lineRule="auto"/>
        <w:ind w:left="705" w:hanging="279"/>
        <w:jc w:val="both"/>
      </w:pPr>
      <w:r>
        <w:rPr>
          <w:rFonts w:ascii="Times New Roman" w:eastAsia="Times New Roman" w:hAnsi="Times New Roman" w:cs="Times New Roman"/>
        </w:rPr>
        <w:t>в иных установленных федеральным законом случаях.</w:t>
      </w:r>
    </w:p>
    <w:p w14:paraId="3C549DE8" w14:textId="77777777" w:rsidR="00BD5078" w:rsidRDefault="00CF33C5" w:rsidP="00BA3455">
      <w:pPr>
        <w:widowControl w:val="0"/>
        <w:numPr>
          <w:ilvl w:val="1"/>
          <w:numId w:val="1"/>
        </w:numPr>
        <w:spacing w:after="120" w:line="240" w:lineRule="auto"/>
        <w:jc w:val="both"/>
      </w:pPr>
      <w:r>
        <w:rPr>
          <w:rFonts w:ascii="Times New Roman" w:eastAsia="Times New Roman" w:hAnsi="Times New Roman" w:cs="Times New Roman"/>
        </w:rPr>
        <w:t>По требованию участника долевого строительства Договор может быть расторгнут в судебном порядке в случае:</w:t>
      </w:r>
    </w:p>
    <w:p w14:paraId="153AA8C6" w14:textId="77777777" w:rsidR="00BD5078" w:rsidRDefault="00CF33C5" w:rsidP="00BA3455">
      <w:pPr>
        <w:widowControl w:val="0"/>
        <w:numPr>
          <w:ilvl w:val="2"/>
          <w:numId w:val="1"/>
        </w:numPr>
        <w:spacing w:after="120" w:line="240" w:lineRule="auto"/>
        <w:ind w:left="705" w:hanging="279"/>
        <w:jc w:val="both"/>
      </w:pPr>
      <w:r>
        <w:rPr>
          <w:rFonts w:ascii="Times New Roman" w:eastAsia="Times New Roman" w:hAnsi="Times New Roman" w:cs="Times New Roman"/>
        </w:rPr>
        <w:t>прекращения или приостановления строительства объекта при наличии обстоятельств, очевидно свидетельствующих о том, что в предусмотренный договором срок объект долевого строительства не будет передан участнику долевого строительства;</w:t>
      </w:r>
    </w:p>
    <w:p w14:paraId="06695F18" w14:textId="77777777" w:rsidR="00BD5078" w:rsidRDefault="00CF33C5" w:rsidP="00BA3455">
      <w:pPr>
        <w:widowControl w:val="0"/>
        <w:numPr>
          <w:ilvl w:val="2"/>
          <w:numId w:val="1"/>
        </w:numPr>
        <w:spacing w:after="120" w:line="240" w:lineRule="auto"/>
        <w:ind w:left="705" w:hanging="279"/>
        <w:jc w:val="both"/>
      </w:pPr>
      <w:r>
        <w:rPr>
          <w:rFonts w:ascii="Times New Roman" w:eastAsia="Times New Roman" w:hAnsi="Times New Roman" w:cs="Times New Roman"/>
        </w:rPr>
        <w:t>существенного изменения проектной документации объекта, то есть изменения характеристик объекта;</w:t>
      </w:r>
    </w:p>
    <w:p w14:paraId="1371C0D0" w14:textId="77777777" w:rsidR="00BD5078" w:rsidRDefault="00CF33C5" w:rsidP="00BA3455">
      <w:pPr>
        <w:widowControl w:val="0"/>
        <w:numPr>
          <w:ilvl w:val="2"/>
          <w:numId w:val="1"/>
        </w:numPr>
        <w:spacing w:after="120" w:line="240" w:lineRule="auto"/>
        <w:ind w:left="705" w:hanging="279"/>
        <w:jc w:val="both"/>
      </w:pPr>
      <w:r>
        <w:rPr>
          <w:rFonts w:ascii="Times New Roman" w:eastAsia="Times New Roman" w:hAnsi="Times New Roman" w:cs="Times New Roman"/>
        </w:rPr>
        <w:t>изменения общей площади объекта долевого строительства на величину, превышающую установленный Федеральным законом № 214-ФЗ и договором максимальный предел;</w:t>
      </w:r>
    </w:p>
    <w:p w14:paraId="0DFE9BAB" w14:textId="77777777" w:rsidR="00BD5078" w:rsidRDefault="00CF33C5" w:rsidP="00BA3455">
      <w:pPr>
        <w:widowControl w:val="0"/>
        <w:numPr>
          <w:ilvl w:val="2"/>
          <w:numId w:val="1"/>
        </w:numPr>
        <w:spacing w:after="120" w:line="240" w:lineRule="auto"/>
        <w:ind w:left="705" w:hanging="279"/>
        <w:jc w:val="both"/>
      </w:pPr>
      <w:r>
        <w:rPr>
          <w:rFonts w:ascii="Times New Roman" w:eastAsia="Times New Roman" w:hAnsi="Times New Roman" w:cs="Times New Roman"/>
        </w:rPr>
        <w:t>в иных, установленных федеральным законом случаях.</w:t>
      </w:r>
    </w:p>
    <w:p w14:paraId="7BA6BA1F" w14:textId="77777777" w:rsidR="00BD5078" w:rsidRDefault="00CF33C5" w:rsidP="00BA3455">
      <w:pPr>
        <w:widowControl w:val="0"/>
        <w:numPr>
          <w:ilvl w:val="1"/>
          <w:numId w:val="1"/>
        </w:numPr>
        <w:spacing w:after="120" w:line="240" w:lineRule="auto"/>
        <w:jc w:val="both"/>
      </w:pPr>
      <w:r>
        <w:rPr>
          <w:rFonts w:ascii="Times New Roman" w:eastAsia="Times New Roman" w:hAnsi="Times New Roman" w:cs="Times New Roman"/>
        </w:rPr>
        <w:t>В случае  внесения изменений в Федеральный закон № 214-ФЗ в части оснований для одностороннего отказа участника долевого строительства от исполнения договора или оснований для расторжения договора по требованию участника долевого строительства в судебном порядке, участник долевого строительства вправе отказаться  от исполнения договора или предъявить требования о расторжении договора в судебном порядке только по основаниям, предусмотренным Федеральным законом № 214-ФЗ в редакции, действующей на момент одностороннего отказа участника долевого строительства  от договора или обращения участника долевого строительства в суд.</w:t>
      </w:r>
    </w:p>
    <w:p w14:paraId="463F30A5" w14:textId="77777777" w:rsidR="00BD5078" w:rsidRDefault="00CF33C5" w:rsidP="00BA3455">
      <w:pPr>
        <w:widowControl w:val="0"/>
        <w:numPr>
          <w:ilvl w:val="1"/>
          <w:numId w:val="1"/>
        </w:numPr>
        <w:spacing w:after="120" w:line="240" w:lineRule="auto"/>
        <w:jc w:val="both"/>
      </w:pPr>
      <w:r>
        <w:rPr>
          <w:rFonts w:ascii="Times New Roman" w:eastAsia="Times New Roman" w:hAnsi="Times New Roman" w:cs="Times New Roman"/>
        </w:rPr>
        <w:t>Застройщик вправе в одностороннем порядке отказаться от исполнения Договора в порядке, предусмотренном Федеральным законом № 214-ФЗ, в случаях:</w:t>
      </w:r>
    </w:p>
    <w:p w14:paraId="013A0DAD" w14:textId="77777777" w:rsidR="00BD5078" w:rsidRDefault="00CF33C5" w:rsidP="00BA3455">
      <w:pPr>
        <w:widowControl w:val="0"/>
        <w:numPr>
          <w:ilvl w:val="2"/>
          <w:numId w:val="1"/>
        </w:numPr>
        <w:spacing w:after="120" w:line="240" w:lineRule="auto"/>
        <w:ind w:left="705" w:hanging="279"/>
        <w:jc w:val="both"/>
      </w:pPr>
      <w:r>
        <w:rPr>
          <w:rFonts w:ascii="Times New Roman" w:eastAsia="Times New Roman" w:hAnsi="Times New Roman" w:cs="Times New Roman"/>
        </w:rPr>
        <w:t>при единовременной оплате — в случае просрочки внесения платежа участником долевого строительства в течение более чем 2 месяца;</w:t>
      </w:r>
    </w:p>
    <w:p w14:paraId="2B2B5042" w14:textId="77777777" w:rsidR="00BD5078" w:rsidRDefault="00CF33C5" w:rsidP="00BA3455">
      <w:pPr>
        <w:widowControl w:val="0"/>
        <w:numPr>
          <w:ilvl w:val="2"/>
          <w:numId w:val="1"/>
        </w:numPr>
        <w:spacing w:after="120" w:line="240" w:lineRule="auto"/>
        <w:ind w:left="705" w:hanging="279"/>
        <w:jc w:val="both"/>
      </w:pPr>
      <w:r>
        <w:rPr>
          <w:rFonts w:ascii="Times New Roman" w:eastAsia="Times New Roman" w:hAnsi="Times New Roman" w:cs="Times New Roman"/>
        </w:rPr>
        <w:t>при оплате путем внесения платежей в предусмотренный договором период — в случае систематического нарушения участником долевого строительства сроков внесения платежей, то есть нарушения срока внесения платежа более чем 3 раза в течение 12 месяцев или просрочка внесения платежа в течение более чем 2 месяцев;</w:t>
      </w:r>
    </w:p>
    <w:p w14:paraId="37B2C67A" w14:textId="77777777" w:rsidR="00BD5078" w:rsidRDefault="00CF33C5" w:rsidP="00BA3455">
      <w:pPr>
        <w:widowControl w:val="0"/>
        <w:numPr>
          <w:ilvl w:val="2"/>
          <w:numId w:val="1"/>
        </w:numPr>
        <w:spacing w:after="120" w:line="240" w:lineRule="auto"/>
        <w:ind w:left="705" w:hanging="279"/>
        <w:jc w:val="both"/>
      </w:pPr>
      <w:r>
        <w:rPr>
          <w:rFonts w:ascii="Times New Roman" w:eastAsia="Times New Roman" w:hAnsi="Times New Roman" w:cs="Times New Roman"/>
        </w:rPr>
        <w:t>в иных установленных федеральным законом случаях.</w:t>
      </w:r>
    </w:p>
    <w:p w14:paraId="6074F4C5" w14:textId="77777777" w:rsidR="00BD5078" w:rsidRDefault="00CF33C5" w:rsidP="00BA3455">
      <w:pPr>
        <w:widowControl w:val="0"/>
        <w:numPr>
          <w:ilvl w:val="1"/>
          <w:numId w:val="1"/>
        </w:numPr>
        <w:spacing w:after="120" w:line="240" w:lineRule="auto"/>
        <w:jc w:val="both"/>
      </w:pPr>
      <w:r>
        <w:rPr>
          <w:rFonts w:ascii="Times New Roman" w:eastAsia="Times New Roman" w:hAnsi="Times New Roman" w:cs="Times New Roman"/>
        </w:rPr>
        <w:t xml:space="preserve">В случае одностороннего отказа сторона направляет другой стороне уведомление с мотивированным обоснованием причин отказа, которое подлежит направлению по почте заказным письмом с описью вложения. </w:t>
      </w:r>
    </w:p>
    <w:p w14:paraId="01DF25CD" w14:textId="77777777" w:rsidR="00BD5078" w:rsidRDefault="00CF33C5" w:rsidP="00BA3455">
      <w:pPr>
        <w:widowControl w:val="0"/>
        <w:numPr>
          <w:ilvl w:val="1"/>
          <w:numId w:val="1"/>
        </w:numPr>
        <w:spacing w:after="120" w:line="240" w:lineRule="auto"/>
        <w:jc w:val="both"/>
      </w:pPr>
      <w:r>
        <w:rPr>
          <w:rFonts w:ascii="Times New Roman" w:eastAsia="Times New Roman" w:hAnsi="Times New Roman" w:cs="Times New Roman"/>
        </w:rPr>
        <w:t xml:space="preserve">Независимо от оснований расторжения договора, возврат денежных средств участнику долевого строительства, оплаченных застройщику по договору за счет собственных денежных средств осуществляется застройщиком в безналичном порядке в сроки в соответствии с Федеральным законом № 214-ФЗ на текущий счет участника долевого строительства  </w:t>
      </w:r>
      <w:r>
        <w:rPr>
          <w:rFonts w:ascii="Times New Roman" w:eastAsia="Times New Roman" w:hAnsi="Times New Roman" w:cs="Times New Roman"/>
          <w:highlight w:val="yellow"/>
        </w:rPr>
        <w:t>№ ___,</w:t>
      </w:r>
      <w:r>
        <w:rPr>
          <w:rFonts w:ascii="Times New Roman" w:eastAsia="Times New Roman" w:hAnsi="Times New Roman" w:cs="Times New Roman"/>
        </w:rPr>
        <w:t xml:space="preserve"> открытый в банке-кредиторе, со следующим назначением платежа: «Оплата за </w:t>
      </w:r>
      <w:r>
        <w:rPr>
          <w:rFonts w:ascii="Times New Roman" w:eastAsia="Times New Roman" w:hAnsi="Times New Roman" w:cs="Times New Roman"/>
          <w:highlight w:val="yellow"/>
        </w:rPr>
        <w:t>ФИО</w:t>
      </w:r>
      <w:r>
        <w:rPr>
          <w:rFonts w:ascii="Times New Roman" w:eastAsia="Times New Roman" w:hAnsi="Times New Roman" w:cs="Times New Roman"/>
        </w:rPr>
        <w:t xml:space="preserve"> по Кредитному договору </w:t>
      </w:r>
      <w:r>
        <w:rPr>
          <w:rFonts w:ascii="Times New Roman" w:eastAsia="Times New Roman" w:hAnsi="Times New Roman" w:cs="Times New Roman"/>
          <w:highlight w:val="yellow"/>
        </w:rPr>
        <w:t>№ __ от ___</w:t>
      </w:r>
      <w:r>
        <w:rPr>
          <w:rFonts w:ascii="Times New Roman" w:eastAsia="Times New Roman" w:hAnsi="Times New Roman" w:cs="Times New Roman"/>
        </w:rPr>
        <w:t xml:space="preserve"> года в счет погашения задолженности по кредиту».  </w:t>
      </w:r>
    </w:p>
    <w:p w14:paraId="68B9E317" w14:textId="77777777" w:rsidR="00BD5078" w:rsidRDefault="00CF33C5" w:rsidP="00BA3455">
      <w:pPr>
        <w:widowControl w:val="0"/>
        <w:numPr>
          <w:ilvl w:val="1"/>
          <w:numId w:val="1"/>
        </w:numPr>
        <w:spacing w:after="120" w:line="240" w:lineRule="auto"/>
        <w:jc w:val="both"/>
      </w:pPr>
      <w:r>
        <w:rPr>
          <w:rFonts w:ascii="Times New Roman" w:eastAsia="Times New Roman" w:hAnsi="Times New Roman" w:cs="Times New Roman"/>
        </w:rPr>
        <w:t>В случае, если сумма, перечисленная застройщиком при расторжении договора на расчетный счет участника долевого строительства, открытый в Банке, превысит сумму оставшейся задолженности участника долевого строительства по кредитному договору, банк-кредитор осуществляет возврат участнику долевого строительства суммы, превышающей задолженность по кредитному договору.</w:t>
      </w:r>
    </w:p>
    <w:p w14:paraId="3E49DD59" w14:textId="77777777" w:rsidR="00BD5078" w:rsidRDefault="00BD5078">
      <w:pPr>
        <w:widowControl w:val="0"/>
        <w:spacing w:after="120" w:line="240" w:lineRule="auto"/>
        <w:jc w:val="both"/>
        <w:rPr>
          <w:rFonts w:ascii="Times New Roman" w:eastAsia="Times New Roman" w:hAnsi="Times New Roman" w:cs="Times New Roman"/>
        </w:rPr>
      </w:pPr>
    </w:p>
    <w:p w14:paraId="32BD70B5" w14:textId="77777777" w:rsidR="00BD5078" w:rsidRDefault="00CF33C5">
      <w:pPr>
        <w:widowControl w:val="0"/>
        <w:numPr>
          <w:ilvl w:val="0"/>
          <w:numId w:val="1"/>
        </w:numPr>
        <w:spacing w:line="240" w:lineRule="auto"/>
        <w:jc w:val="both"/>
        <w:rPr>
          <w:rFonts w:ascii="Times New Roman" w:eastAsia="Times New Roman" w:hAnsi="Times New Roman" w:cs="Times New Roman"/>
          <w:b/>
        </w:rPr>
      </w:pPr>
      <w:r>
        <w:rPr>
          <w:rFonts w:ascii="Times New Roman" w:eastAsia="Times New Roman" w:hAnsi="Times New Roman" w:cs="Times New Roman"/>
          <w:b/>
        </w:rPr>
        <w:t>ОТВЕТСТВЕННОСТЬ СТОРОН</w:t>
      </w:r>
    </w:p>
    <w:p w14:paraId="28998D46"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Стороны несут ответственность за неисполнение или ненадлежащее исполнение принятых на себя обязательств по договору в соответствии с действующим законодательством РФ. уплата неустоек (штрафов, пени) не освобождает стороны от исполнения своих обязательств по договору. </w:t>
      </w:r>
    </w:p>
    <w:p w14:paraId="25CD6EC7"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 214-ФЗ и договором неустойки (штрафы, пени) и возместить в полном объеме причиненные убытки сверх неустойки.</w:t>
      </w:r>
    </w:p>
    <w:p w14:paraId="551F928C" w14:textId="77777777" w:rsidR="00BD5078" w:rsidRDefault="00BD5078">
      <w:pPr>
        <w:widowControl w:val="0"/>
        <w:spacing w:after="120" w:line="240" w:lineRule="auto"/>
        <w:jc w:val="both"/>
        <w:rPr>
          <w:rFonts w:ascii="Times New Roman" w:eastAsia="Times New Roman" w:hAnsi="Times New Roman" w:cs="Times New Roman"/>
        </w:rPr>
      </w:pPr>
    </w:p>
    <w:p w14:paraId="3745DEED" w14:textId="77777777" w:rsidR="00BD5078" w:rsidRDefault="00CF33C5">
      <w:pPr>
        <w:widowControl w:val="0"/>
        <w:numPr>
          <w:ilvl w:val="0"/>
          <w:numId w:val="1"/>
        </w:numPr>
        <w:spacing w:line="240" w:lineRule="auto"/>
        <w:jc w:val="both"/>
        <w:rPr>
          <w:rFonts w:ascii="Times New Roman" w:eastAsia="Times New Roman" w:hAnsi="Times New Roman" w:cs="Times New Roman"/>
          <w:b/>
        </w:rPr>
      </w:pPr>
      <w:r>
        <w:rPr>
          <w:rFonts w:ascii="Times New Roman" w:eastAsia="Times New Roman" w:hAnsi="Times New Roman" w:cs="Times New Roman"/>
          <w:b/>
        </w:rPr>
        <w:t>ОБСТОЯТЕЛЬСТВА НЕПРЕОДОЛИМОЙ СИЛЫ</w:t>
      </w:r>
    </w:p>
    <w:p w14:paraId="0E85EA51"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Стороны освобождаются от ответственности за частичное или полное неисполнение обязательств по договору, если такое неисполнение явилось следствием действия обстоятельств непреодолимой силы, не поддающихся разумному контролю сторон, возникших после заключения договора, а также объективно препятствующих полному или частичному выполнению сторонами своих обязательств по договору, включая, но не ограничиваясь перечисленным: войны, военные действия любого характера, блокады, забастовки, землетрясения, наводнения, пожары и другие стихийные бедствия, а также принятие актов компетентными государственными органами и органами местного самоуправления, препятствующих выполнению сторонами своих обязательств по договору. При этом срок исполнения обязательств по договору отодвигается на время действия указанных обстоятельств, а также последствий, вызванных этими обстоятельствами.</w:t>
      </w:r>
    </w:p>
    <w:p w14:paraId="427ACC17"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Сторона, для которой создалась невозможность исполнения обязательств по настоящему договору вследствие наступления вышеназванных обстоятельств, обязана известить в письменной форме другую сторону без промедления, но не позднее 5 рабочих дней с даты их наступления, а также принять все возможные меры с целью максимального снижения отрицательных последствий, вызванных обстоятельствами непреодолимой силы. Извещение должно содержать данные о наступлении и характере обстоятельств, их возможной продолжительности и последствиях.</w:t>
      </w:r>
    </w:p>
    <w:p w14:paraId="7BF45DB4" w14:textId="77777777" w:rsidR="00BD5078" w:rsidRDefault="00BD5078">
      <w:pPr>
        <w:widowControl w:val="0"/>
        <w:spacing w:after="120" w:line="240" w:lineRule="auto"/>
        <w:jc w:val="both"/>
        <w:rPr>
          <w:rFonts w:ascii="Times New Roman" w:eastAsia="Times New Roman" w:hAnsi="Times New Roman" w:cs="Times New Roman"/>
        </w:rPr>
      </w:pPr>
    </w:p>
    <w:p w14:paraId="68BBA9F0" w14:textId="77777777" w:rsidR="00BD5078" w:rsidRDefault="00CF33C5">
      <w:pPr>
        <w:widowControl w:val="0"/>
        <w:numPr>
          <w:ilvl w:val="0"/>
          <w:numId w:val="1"/>
        </w:numPr>
        <w:spacing w:line="240" w:lineRule="auto"/>
        <w:jc w:val="both"/>
        <w:rPr>
          <w:rFonts w:ascii="Times New Roman" w:eastAsia="Times New Roman" w:hAnsi="Times New Roman" w:cs="Times New Roman"/>
          <w:b/>
        </w:rPr>
      </w:pPr>
      <w:r>
        <w:rPr>
          <w:rFonts w:ascii="Times New Roman" w:eastAsia="Times New Roman" w:hAnsi="Times New Roman" w:cs="Times New Roman"/>
          <w:b/>
        </w:rPr>
        <w:t>ЗАКЛЮЧИТЕЛЬНЫЕ ПОЛОЖЕНИЯ</w:t>
      </w:r>
    </w:p>
    <w:p w14:paraId="02735D98"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Все приложения к договору являются его неотъемлемой частью. </w:t>
      </w:r>
    </w:p>
    <w:p w14:paraId="1EDA37EF"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Участник долевого строительства подписанием настоящего </w:t>
      </w:r>
      <w:proofErr w:type="spellStart"/>
      <w:r>
        <w:rPr>
          <w:rFonts w:ascii="Times New Roman" w:eastAsia="Times New Roman" w:hAnsi="Times New Roman" w:cs="Times New Roman"/>
        </w:rPr>
        <w:t>дговора</w:t>
      </w:r>
      <w:proofErr w:type="spellEnd"/>
      <w:r>
        <w:rPr>
          <w:rFonts w:ascii="Times New Roman" w:eastAsia="Times New Roman" w:hAnsi="Times New Roman" w:cs="Times New Roman"/>
        </w:rPr>
        <w:t xml:space="preserve"> для целей заключения с застройщиком настоящего договора и его последующего исполнения,  в том числе в целях заключения и исполнения договора страхования гражданской ответственности застройщика и для целей предоставления информации об услугах застройщика дает свое согласие последнему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и его реквизиты,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Pr>
          <w:rFonts w:ascii="Times New Roman" w:eastAsia="Times New Roman" w:hAnsi="Times New Roman" w:cs="Times New Roman"/>
        </w:rPr>
        <w:t>эскроу</w:t>
      </w:r>
      <w:proofErr w:type="spellEnd"/>
      <w:r>
        <w:rPr>
          <w:rFonts w:ascii="Times New Roman" w:eastAsia="Times New Roman" w:hAnsi="Times New Roman" w:cs="Times New Roman"/>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лет с даты прекращения договора, в соответствии с действующим законодательством РФ.</w:t>
      </w:r>
    </w:p>
    <w:p w14:paraId="34A089A5"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lastRenderedPageBreak/>
        <w:t>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 а также что заключение договора не нарушает какие-либо права или законные интересы третьих лиц.</w:t>
      </w:r>
    </w:p>
    <w:p w14:paraId="0DCD43CE"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Договор составлен в двух идентичных экземплярах: один экземпляр для застройщика, один для участника долевого строительства. Все экземпляры имеют равную юридическую силу. </w:t>
      </w:r>
    </w:p>
    <w:p w14:paraId="16AEE68B"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Стороны подтверждают, что все условия настоящего договора надлежащим образом согласованы сторонами, полностью приняты сторонами, соответствуют интересам сторон, являются приемлемыми для участника долевого строительства и исполнимыми. </w:t>
      </w:r>
    </w:p>
    <w:p w14:paraId="4ECF1885" w14:textId="77777777" w:rsidR="00BD5078" w:rsidRDefault="00CF33C5">
      <w:pPr>
        <w:widowControl w:val="0"/>
        <w:numPr>
          <w:ilvl w:val="1"/>
          <w:numId w:val="1"/>
        </w:numPr>
        <w:spacing w:after="120" w:line="240" w:lineRule="auto"/>
        <w:jc w:val="both"/>
      </w:pPr>
      <w:r>
        <w:rPr>
          <w:rFonts w:ascii="Times New Roman" w:eastAsia="Times New Roman" w:hAnsi="Times New Roman" w:cs="Times New Roman"/>
        </w:rPr>
        <w:t xml:space="preserve">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w:t>
      </w:r>
    </w:p>
    <w:p w14:paraId="79EC7EBB" w14:textId="77777777" w:rsidR="00BD5078" w:rsidRDefault="00CF33C5">
      <w:pPr>
        <w:widowControl w:val="0"/>
        <w:spacing w:after="120" w:line="240" w:lineRule="auto"/>
        <w:ind w:left="705"/>
        <w:jc w:val="both"/>
        <w:rPr>
          <w:rFonts w:ascii="Times New Roman" w:eastAsia="Times New Roman" w:hAnsi="Times New Roman" w:cs="Times New Roman"/>
        </w:rPr>
      </w:pPr>
      <w:r>
        <w:rPr>
          <w:rFonts w:ascii="Times New Roman" w:eastAsia="Times New Roman" w:hAnsi="Times New Roman" w:cs="Times New Roman"/>
        </w:rPr>
        <w:t>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другой стороной,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по истечении срока хранения.</w:t>
      </w:r>
    </w:p>
    <w:p w14:paraId="00C6B2AA" w14:textId="77777777" w:rsidR="00BD5078" w:rsidRDefault="00CF33C5">
      <w:pPr>
        <w:widowControl w:val="0"/>
        <w:spacing w:after="120" w:line="240" w:lineRule="auto"/>
        <w:ind w:left="705"/>
        <w:jc w:val="both"/>
        <w:rPr>
          <w:rFonts w:ascii="Times New Roman" w:eastAsia="Times New Roman" w:hAnsi="Times New Roman" w:cs="Times New Roman"/>
        </w:rPr>
      </w:pPr>
      <w:r>
        <w:rPr>
          <w:rFonts w:ascii="Times New Roman" w:eastAsia="Times New Roman" w:hAnsi="Times New Roman" w:cs="Times New Roman"/>
        </w:rPr>
        <w:t xml:space="preserve">Стороны договорились о том, что сообщения/уведомления по настоящему договору, в т.ч.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в т.ч.  посредством электронной почты, а также посредством отправки </w:t>
      </w:r>
      <w:proofErr w:type="spellStart"/>
      <w:r>
        <w:rPr>
          <w:rFonts w:ascii="Times New Roman" w:eastAsia="Times New Roman" w:hAnsi="Times New Roman" w:cs="Times New Roman"/>
        </w:rPr>
        <w:t>СМС-сообщений</w:t>
      </w:r>
      <w:proofErr w:type="spellEnd"/>
      <w:r>
        <w:rPr>
          <w:rFonts w:ascii="Times New Roman" w:eastAsia="Times New Roman" w:hAnsi="Times New Roman" w:cs="Times New Roman"/>
        </w:rPr>
        <w:t xml:space="preserve"> либо сообщений в мессенджерах </w:t>
      </w:r>
      <w:proofErr w:type="spellStart"/>
      <w:r>
        <w:rPr>
          <w:rFonts w:ascii="Times New Roman" w:eastAsia="Times New Roman" w:hAnsi="Times New Roman" w:cs="Times New Roman"/>
        </w:rPr>
        <w:t>Whatsapp</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Viber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Telegram</w:t>
      </w:r>
      <w:proofErr w:type="spellEnd"/>
      <w:r>
        <w:rPr>
          <w:rFonts w:ascii="Times New Roman" w:eastAsia="Times New Roman" w:hAnsi="Times New Roman" w:cs="Times New Roman"/>
        </w:rPr>
        <w:t xml:space="preserve"> (на усмотрение застройщика, при условии регистрации участника долевого строительства в соответствующем мессенджер) на номер телефона участника долевого строительства, указанные в разделе «Адреса, банковские реквизиты и подписи сторон» настоящего договора. Сообщения/уведомления по договору должны быть продублированы Застройщиком посредством почтового отправления, если такой способ направления уведомлений предусмотрен Федеральным законом № 214-ФЗ. </w:t>
      </w:r>
    </w:p>
    <w:p w14:paraId="61C0D86E" w14:textId="77777777" w:rsidR="00BD5078" w:rsidRDefault="00BD5078">
      <w:pPr>
        <w:widowControl w:val="0"/>
        <w:spacing w:after="120" w:line="240" w:lineRule="auto"/>
        <w:ind w:left="705"/>
        <w:jc w:val="both"/>
        <w:rPr>
          <w:rFonts w:ascii="Times New Roman" w:eastAsia="Times New Roman" w:hAnsi="Times New Roman" w:cs="Times New Roman"/>
        </w:rPr>
      </w:pPr>
    </w:p>
    <w:p w14:paraId="3E3BE867" w14:textId="77777777" w:rsidR="00BD5078" w:rsidRDefault="00CF33C5">
      <w:pPr>
        <w:widowControl w:val="0"/>
        <w:spacing w:after="120" w:line="240" w:lineRule="auto"/>
        <w:ind w:left="705"/>
        <w:jc w:val="both"/>
        <w:rPr>
          <w:rFonts w:ascii="Times New Roman" w:eastAsia="Times New Roman" w:hAnsi="Times New Roman" w:cs="Times New Roman"/>
        </w:rPr>
      </w:pPr>
      <w:r>
        <w:rPr>
          <w:rFonts w:ascii="Times New Roman" w:eastAsia="Times New Roman" w:hAnsi="Times New Roman" w:cs="Times New Roman"/>
        </w:rPr>
        <w:t>Приложения к договору участия в долевом строительстве:</w:t>
      </w:r>
    </w:p>
    <w:p w14:paraId="1B4F80B3" w14:textId="77777777" w:rsidR="00BD5078" w:rsidRDefault="00CF33C5">
      <w:pPr>
        <w:widowControl w:val="0"/>
        <w:spacing w:after="120" w:line="240" w:lineRule="auto"/>
        <w:ind w:left="705"/>
        <w:jc w:val="both"/>
        <w:rPr>
          <w:rFonts w:ascii="Times New Roman" w:eastAsia="Times New Roman" w:hAnsi="Times New Roman" w:cs="Times New Roman"/>
        </w:rPr>
      </w:pPr>
      <w:r>
        <w:rPr>
          <w:rFonts w:ascii="Times New Roman" w:eastAsia="Times New Roman" w:hAnsi="Times New Roman" w:cs="Times New Roman"/>
        </w:rPr>
        <w:t>Приложение № 1 - Местоположение объекта долевого строительства на плане этажа объекта и план объекта долевого строительства;</w:t>
      </w:r>
    </w:p>
    <w:p w14:paraId="54091F3B" w14:textId="77777777" w:rsidR="00BD5078" w:rsidRDefault="00CF33C5">
      <w:pPr>
        <w:widowControl w:val="0"/>
        <w:spacing w:after="120" w:line="240" w:lineRule="auto"/>
        <w:ind w:left="705"/>
        <w:jc w:val="both"/>
        <w:rPr>
          <w:rFonts w:ascii="Times New Roman" w:eastAsia="Times New Roman" w:hAnsi="Times New Roman" w:cs="Times New Roman"/>
        </w:rPr>
      </w:pPr>
      <w:r>
        <w:rPr>
          <w:rFonts w:ascii="Times New Roman" w:eastAsia="Times New Roman" w:hAnsi="Times New Roman" w:cs="Times New Roman"/>
        </w:rPr>
        <w:t xml:space="preserve">Приложение № 2 - отделка объекта долевого строительства. </w:t>
      </w:r>
    </w:p>
    <w:p w14:paraId="7CFFE9DB" w14:textId="77777777" w:rsidR="00BD5078" w:rsidRDefault="00CF33C5">
      <w:pPr>
        <w:widowControl w:val="0"/>
        <w:numPr>
          <w:ilvl w:val="0"/>
          <w:numId w:val="1"/>
        </w:numPr>
        <w:spacing w:after="120" w:line="240" w:lineRule="auto"/>
        <w:ind w:hanging="294"/>
        <w:jc w:val="both"/>
        <w:rPr>
          <w:rFonts w:ascii="Times New Roman" w:eastAsia="Times New Roman" w:hAnsi="Times New Roman" w:cs="Times New Roman"/>
          <w:b/>
        </w:rPr>
      </w:pPr>
      <w:r>
        <w:rPr>
          <w:rFonts w:ascii="Times New Roman" w:eastAsia="Times New Roman" w:hAnsi="Times New Roman" w:cs="Times New Roman"/>
          <w:b/>
        </w:rPr>
        <w:t>РЕКВИЗИТЫ И ПОДПИСИ СТОРОН</w:t>
      </w:r>
    </w:p>
    <w:p w14:paraId="00BB6515" w14:textId="77777777" w:rsidR="00BD5078" w:rsidRDefault="00BD5078">
      <w:pPr>
        <w:spacing w:line="240" w:lineRule="auto"/>
        <w:jc w:val="center"/>
        <w:rPr>
          <w:rFonts w:ascii="Times New Roman" w:eastAsia="Times New Roman" w:hAnsi="Times New Roman" w:cs="Times New Roman"/>
          <w:b/>
          <w:sz w:val="20"/>
          <w:szCs w:val="20"/>
        </w:rPr>
      </w:pPr>
    </w:p>
    <w:tbl>
      <w:tblPr>
        <w:tblStyle w:val="a9"/>
        <w:tblW w:w="9638" w:type="dxa"/>
        <w:tblInd w:w="0" w:type="dxa"/>
        <w:tblLayout w:type="fixed"/>
        <w:tblLook w:val="0400" w:firstRow="0" w:lastRow="0" w:firstColumn="0" w:lastColumn="0" w:noHBand="0" w:noVBand="1"/>
      </w:tblPr>
      <w:tblGrid>
        <w:gridCol w:w="4386"/>
        <w:gridCol w:w="332"/>
        <w:gridCol w:w="4920"/>
      </w:tblGrid>
      <w:tr w:rsidR="00BD5078" w14:paraId="593DC329" w14:textId="77777777">
        <w:tc>
          <w:tcPr>
            <w:tcW w:w="4386" w:type="dxa"/>
            <w:shd w:val="clear" w:color="auto" w:fill="auto"/>
          </w:tcPr>
          <w:p w14:paraId="3021871C" w14:textId="77777777" w:rsidR="00BD5078" w:rsidRDefault="00CF33C5">
            <w:pPr>
              <w:widowControl w:val="0"/>
              <w:spacing w:after="120" w:line="240" w:lineRule="auto"/>
              <w:rPr>
                <w:rFonts w:ascii="Times New Roman" w:eastAsia="Times New Roman" w:hAnsi="Times New Roman" w:cs="Times New Roman"/>
              </w:rPr>
            </w:pPr>
            <w:r>
              <w:rPr>
                <w:rFonts w:ascii="Times New Roman" w:eastAsia="Times New Roman" w:hAnsi="Times New Roman" w:cs="Times New Roman"/>
                <w:b/>
              </w:rPr>
              <w:t>Застройщик:</w:t>
            </w:r>
          </w:p>
          <w:p w14:paraId="114904A8" w14:textId="77777777" w:rsidR="00BD5078" w:rsidRDefault="00CF33C5">
            <w:pPr>
              <w:widowControl w:val="0"/>
              <w:spacing w:after="120" w:line="240" w:lineRule="auto"/>
              <w:rPr>
                <w:rFonts w:ascii="Times New Roman" w:eastAsia="Times New Roman" w:hAnsi="Times New Roman" w:cs="Times New Roman"/>
              </w:rPr>
            </w:pPr>
            <w:r>
              <w:rPr>
                <w:rFonts w:ascii="Times New Roman" w:eastAsia="Times New Roman" w:hAnsi="Times New Roman" w:cs="Times New Roman"/>
                <w:b/>
              </w:rPr>
              <w:t xml:space="preserve">ООО «СЗ «ККФЖС» </w:t>
            </w:r>
          </w:p>
        </w:tc>
        <w:tc>
          <w:tcPr>
            <w:tcW w:w="332" w:type="dxa"/>
            <w:shd w:val="clear" w:color="auto" w:fill="auto"/>
          </w:tcPr>
          <w:p w14:paraId="39446AF3" w14:textId="77777777" w:rsidR="00BD5078" w:rsidRDefault="00BD5078">
            <w:pPr>
              <w:spacing w:after="120" w:line="240" w:lineRule="auto"/>
              <w:rPr>
                <w:rFonts w:ascii="Times New Roman" w:eastAsia="Times New Roman" w:hAnsi="Times New Roman" w:cs="Times New Roman"/>
                <w:b/>
              </w:rPr>
            </w:pPr>
          </w:p>
        </w:tc>
        <w:tc>
          <w:tcPr>
            <w:tcW w:w="4920" w:type="dxa"/>
            <w:shd w:val="clear" w:color="auto" w:fill="auto"/>
          </w:tcPr>
          <w:p w14:paraId="10C7BA2B" w14:textId="77777777" w:rsidR="00BD5078" w:rsidRDefault="00CF33C5">
            <w:pPr>
              <w:spacing w:after="120" w:line="240" w:lineRule="auto"/>
              <w:rPr>
                <w:rFonts w:ascii="Times New Roman" w:eastAsia="Times New Roman" w:hAnsi="Times New Roman" w:cs="Times New Roman"/>
              </w:rPr>
            </w:pPr>
            <w:r>
              <w:rPr>
                <w:rFonts w:ascii="Times New Roman" w:eastAsia="Times New Roman" w:hAnsi="Times New Roman" w:cs="Times New Roman"/>
                <w:b/>
              </w:rPr>
              <w:t>Участник долевого строительства</w:t>
            </w:r>
          </w:p>
        </w:tc>
      </w:tr>
      <w:tr w:rsidR="00BD5078" w14:paraId="067F84EC" w14:textId="77777777">
        <w:tc>
          <w:tcPr>
            <w:tcW w:w="4386" w:type="dxa"/>
            <w:shd w:val="clear" w:color="auto" w:fill="auto"/>
          </w:tcPr>
          <w:p w14:paraId="3174D6EF" w14:textId="77777777" w:rsidR="00BD5078" w:rsidRDefault="00CF33C5">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ИНН 2461045286, КПП 246101001, </w:t>
            </w:r>
          </w:p>
          <w:p w14:paraId="6A665CE6" w14:textId="77777777" w:rsidR="00BD5078" w:rsidRDefault="00CF33C5">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ОГРН 1192468039169 </w:t>
            </w:r>
          </w:p>
          <w:p w14:paraId="7406C7BB" w14:textId="77777777" w:rsidR="00BD5078" w:rsidRDefault="00CF33C5">
            <w:pPr>
              <w:spacing w:after="120"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Адрес: Российская Федерация, 660095, г. Красноярск, </w:t>
            </w:r>
            <w:proofErr w:type="spellStart"/>
            <w:r>
              <w:rPr>
                <w:rFonts w:ascii="Times New Roman" w:eastAsia="Times New Roman" w:hAnsi="Times New Roman" w:cs="Times New Roman"/>
              </w:rPr>
              <w:t>пр-кт</w:t>
            </w:r>
            <w:proofErr w:type="spellEnd"/>
            <w:r>
              <w:rPr>
                <w:rFonts w:ascii="Times New Roman" w:eastAsia="Times New Roman" w:hAnsi="Times New Roman" w:cs="Times New Roman"/>
              </w:rPr>
              <w:t xml:space="preserve"> Им. Газеты «Красноярский Рабочий», дом 126, офис 643. </w:t>
            </w:r>
          </w:p>
          <w:p w14:paraId="43294B84" w14:textId="77777777" w:rsidR="00BD5078" w:rsidRDefault="00BD5078">
            <w:pPr>
              <w:spacing w:after="120" w:line="240" w:lineRule="auto"/>
              <w:rPr>
                <w:rFonts w:ascii="Times New Roman" w:eastAsia="Times New Roman" w:hAnsi="Times New Roman" w:cs="Times New Roman"/>
              </w:rPr>
            </w:pPr>
          </w:p>
          <w:p w14:paraId="2242E717" w14:textId="77777777" w:rsidR="00BD5078" w:rsidRDefault="00CF33C5">
            <w:pPr>
              <w:spacing w:after="120" w:line="240" w:lineRule="auto"/>
              <w:rPr>
                <w:rFonts w:ascii="Times New Roman" w:eastAsia="Times New Roman" w:hAnsi="Times New Roman" w:cs="Times New Roman"/>
              </w:rPr>
            </w:pPr>
            <w:r>
              <w:rPr>
                <w:rFonts w:ascii="Times New Roman" w:eastAsia="Times New Roman" w:hAnsi="Times New Roman" w:cs="Times New Roman"/>
              </w:rPr>
              <w:t xml:space="preserve">Платежные реквизиты: р/с 40702810731000005322, КРАСНОЯРСКОЕ ОТДЕЛЕНИЕ № 8646 ПАО СБЕРБАНК, </w:t>
            </w:r>
          </w:p>
          <w:p w14:paraId="7BA8128D" w14:textId="77777777" w:rsidR="00BD5078" w:rsidRDefault="00CF33C5">
            <w:pPr>
              <w:widowControl w:val="0"/>
              <w:spacing w:after="120" w:line="240" w:lineRule="auto"/>
              <w:rPr>
                <w:rFonts w:ascii="Times New Roman" w:eastAsia="Times New Roman" w:hAnsi="Times New Roman" w:cs="Times New Roman"/>
              </w:rPr>
            </w:pPr>
            <w:r>
              <w:rPr>
                <w:rFonts w:ascii="Times New Roman" w:eastAsia="Times New Roman" w:hAnsi="Times New Roman" w:cs="Times New Roman"/>
              </w:rPr>
              <w:t>к/с 30101810800000000627, БИК 040407627</w:t>
            </w:r>
          </w:p>
          <w:p w14:paraId="79DCAA13" w14:textId="77777777" w:rsidR="00BD5078" w:rsidRDefault="00BD5078">
            <w:pPr>
              <w:widowControl w:val="0"/>
              <w:spacing w:after="120" w:line="240" w:lineRule="auto"/>
              <w:jc w:val="both"/>
              <w:rPr>
                <w:rFonts w:ascii="Times New Roman" w:eastAsia="Times New Roman" w:hAnsi="Times New Roman" w:cs="Times New Roman"/>
              </w:rPr>
            </w:pPr>
          </w:p>
          <w:p w14:paraId="217588AD" w14:textId="77777777" w:rsidR="00BD5078" w:rsidRDefault="00BD5078">
            <w:pPr>
              <w:widowControl w:val="0"/>
              <w:spacing w:after="120" w:line="240" w:lineRule="auto"/>
              <w:jc w:val="both"/>
              <w:rPr>
                <w:rFonts w:ascii="Times New Roman" w:eastAsia="Times New Roman" w:hAnsi="Times New Roman" w:cs="Times New Roman"/>
              </w:rPr>
            </w:pPr>
          </w:p>
          <w:p w14:paraId="35090C5F" w14:textId="77777777" w:rsidR="00BD5078" w:rsidRDefault="00BD5078">
            <w:pPr>
              <w:widowControl w:val="0"/>
              <w:spacing w:after="120" w:line="240" w:lineRule="auto"/>
              <w:jc w:val="both"/>
              <w:rPr>
                <w:rFonts w:ascii="Times New Roman" w:eastAsia="Times New Roman" w:hAnsi="Times New Roman" w:cs="Times New Roman"/>
              </w:rPr>
            </w:pPr>
          </w:p>
          <w:p w14:paraId="372C62D7" w14:textId="77777777" w:rsidR="00BD5078" w:rsidRDefault="00CF33C5">
            <w:pPr>
              <w:widowControl w:val="0"/>
              <w:spacing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__________________/Д.В. </w:t>
            </w:r>
            <w:proofErr w:type="spellStart"/>
            <w:r>
              <w:rPr>
                <w:rFonts w:ascii="Times New Roman" w:eastAsia="Times New Roman" w:hAnsi="Times New Roman" w:cs="Times New Roman"/>
              </w:rPr>
              <w:t>Карсунцев</w:t>
            </w:r>
            <w:proofErr w:type="spellEnd"/>
            <w:r>
              <w:rPr>
                <w:rFonts w:ascii="Times New Roman" w:eastAsia="Times New Roman" w:hAnsi="Times New Roman" w:cs="Times New Roman"/>
              </w:rPr>
              <w:t xml:space="preserve">/ </w:t>
            </w:r>
          </w:p>
          <w:p w14:paraId="3CD8B323" w14:textId="77777777" w:rsidR="00BD5078" w:rsidRDefault="00BD5078">
            <w:pPr>
              <w:widowControl w:val="0"/>
              <w:spacing w:after="120" w:line="240" w:lineRule="auto"/>
              <w:jc w:val="right"/>
              <w:rPr>
                <w:rFonts w:ascii="Times New Roman" w:eastAsia="Times New Roman" w:hAnsi="Times New Roman" w:cs="Times New Roman"/>
              </w:rPr>
            </w:pPr>
          </w:p>
        </w:tc>
        <w:tc>
          <w:tcPr>
            <w:tcW w:w="332" w:type="dxa"/>
            <w:shd w:val="clear" w:color="auto" w:fill="auto"/>
          </w:tcPr>
          <w:p w14:paraId="605D282B" w14:textId="77777777" w:rsidR="00BD5078" w:rsidRDefault="00BD5078">
            <w:pPr>
              <w:spacing w:after="120" w:line="240" w:lineRule="auto"/>
              <w:rPr>
                <w:rFonts w:ascii="Times New Roman" w:eastAsia="Times New Roman" w:hAnsi="Times New Roman" w:cs="Times New Roman"/>
                <w:b/>
              </w:rPr>
            </w:pPr>
          </w:p>
        </w:tc>
        <w:tc>
          <w:tcPr>
            <w:tcW w:w="4920" w:type="dxa"/>
            <w:shd w:val="clear" w:color="auto" w:fill="auto"/>
          </w:tcPr>
          <w:p w14:paraId="70DAED62" w14:textId="77777777" w:rsidR="00BD5078" w:rsidRDefault="00CF33C5">
            <w:p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ФИО</w:t>
            </w:r>
          </w:p>
          <w:p w14:paraId="19D1BACC" w14:textId="77777777" w:rsidR="00BD5078" w:rsidRDefault="00CF33C5">
            <w:p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дата рождения …</w:t>
            </w:r>
          </w:p>
          <w:p w14:paraId="1DF7D0B2" w14:textId="77777777" w:rsidR="00BD5078" w:rsidRDefault="00CF33C5">
            <w:pPr>
              <w:spacing w:after="12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место рождения …</w:t>
            </w:r>
          </w:p>
          <w:p w14:paraId="470DF310" w14:textId="77777777" w:rsidR="00BD5078" w:rsidRDefault="00CF33C5">
            <w:p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паспорт серии … № … выдан … ДД.ММ.ГГГГ, код подразделения …</w:t>
            </w:r>
          </w:p>
          <w:p w14:paraId="7D3281B4" w14:textId="77777777" w:rsidR="00BD5078" w:rsidRDefault="00CF33C5">
            <w:p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Адрес регистрации …</w:t>
            </w:r>
          </w:p>
          <w:p w14:paraId="15A6CEE1" w14:textId="77777777" w:rsidR="00BD5078" w:rsidRDefault="00CF33C5">
            <w:pPr>
              <w:spacing w:after="120" w:line="240" w:lineRule="auto"/>
              <w:jc w:val="both"/>
              <w:rPr>
                <w:rFonts w:ascii="Times New Roman" w:eastAsia="Times New Roman" w:hAnsi="Times New Roman" w:cs="Times New Roman"/>
              </w:rPr>
            </w:pPr>
            <w:r>
              <w:rPr>
                <w:rFonts w:ascii="Times New Roman" w:eastAsia="Times New Roman" w:hAnsi="Times New Roman" w:cs="Times New Roman"/>
              </w:rPr>
              <w:t>Фактический адрес …</w:t>
            </w:r>
          </w:p>
          <w:p w14:paraId="3B5B4436" w14:textId="77777777" w:rsidR="00BD5078" w:rsidRDefault="00CF33C5">
            <w:pPr>
              <w:widowControl w:val="0"/>
              <w:spacing w:after="120" w:line="240" w:lineRule="auto"/>
              <w:rPr>
                <w:rFonts w:ascii="Times New Roman" w:eastAsia="Times New Roman" w:hAnsi="Times New Roman" w:cs="Times New Roman"/>
              </w:rPr>
            </w:pPr>
            <w:r>
              <w:rPr>
                <w:rFonts w:ascii="Times New Roman" w:eastAsia="Times New Roman" w:hAnsi="Times New Roman" w:cs="Times New Roman"/>
              </w:rPr>
              <w:t>тел. …</w:t>
            </w:r>
          </w:p>
          <w:p w14:paraId="3754A77B" w14:textId="77777777" w:rsidR="00BD5078" w:rsidRDefault="00CF33C5">
            <w:pPr>
              <w:widowControl w:val="0"/>
              <w:spacing w:after="120" w:line="240" w:lineRule="auto"/>
              <w:rPr>
                <w:rFonts w:ascii="Times New Roman" w:eastAsia="Times New Roman" w:hAnsi="Times New Roman" w:cs="Times New Roman"/>
              </w:rPr>
            </w:pPr>
            <w:proofErr w:type="spellStart"/>
            <w:r>
              <w:rPr>
                <w:rFonts w:ascii="Times New Roman" w:eastAsia="Times New Roman" w:hAnsi="Times New Roman" w:cs="Times New Roman"/>
              </w:rPr>
              <w:t>email</w:t>
            </w:r>
            <w:proofErr w:type="spellEnd"/>
            <w:r>
              <w:rPr>
                <w:rFonts w:ascii="Times New Roman" w:eastAsia="Times New Roman" w:hAnsi="Times New Roman" w:cs="Times New Roman"/>
              </w:rPr>
              <w:t xml:space="preserve"> …</w:t>
            </w:r>
          </w:p>
          <w:p w14:paraId="45A9E7AF" w14:textId="77777777" w:rsidR="00BD5078" w:rsidRDefault="00BD5078">
            <w:pPr>
              <w:widowControl w:val="0"/>
              <w:spacing w:after="120" w:line="240" w:lineRule="auto"/>
              <w:rPr>
                <w:rFonts w:ascii="Times New Roman" w:eastAsia="Times New Roman" w:hAnsi="Times New Roman" w:cs="Times New Roman"/>
              </w:rPr>
            </w:pPr>
          </w:p>
          <w:p w14:paraId="222A01CA" w14:textId="77777777" w:rsidR="00BD5078" w:rsidRDefault="00BD5078">
            <w:pPr>
              <w:widowControl w:val="0"/>
              <w:spacing w:after="120" w:line="240" w:lineRule="auto"/>
              <w:rPr>
                <w:rFonts w:ascii="Times New Roman" w:eastAsia="Times New Roman" w:hAnsi="Times New Roman" w:cs="Times New Roman"/>
              </w:rPr>
            </w:pPr>
          </w:p>
          <w:p w14:paraId="4093545C" w14:textId="77777777" w:rsidR="00BD5078" w:rsidRDefault="00BD5078">
            <w:pPr>
              <w:widowControl w:val="0"/>
              <w:spacing w:after="120" w:line="240" w:lineRule="auto"/>
              <w:rPr>
                <w:rFonts w:ascii="Times New Roman" w:eastAsia="Times New Roman" w:hAnsi="Times New Roman" w:cs="Times New Roman"/>
              </w:rPr>
            </w:pPr>
          </w:p>
          <w:p w14:paraId="6F182D2D" w14:textId="77777777" w:rsidR="00BD5078" w:rsidRDefault="00BD5078">
            <w:pPr>
              <w:widowControl w:val="0"/>
              <w:spacing w:after="120" w:line="240" w:lineRule="auto"/>
              <w:rPr>
                <w:rFonts w:ascii="Times New Roman" w:eastAsia="Times New Roman" w:hAnsi="Times New Roman" w:cs="Times New Roman"/>
              </w:rPr>
            </w:pPr>
          </w:p>
          <w:p w14:paraId="0D8A1CCC" w14:textId="77777777" w:rsidR="00BD5078" w:rsidRDefault="00CF33C5">
            <w:pPr>
              <w:widowControl w:val="0"/>
              <w:spacing w:after="120" w:line="240" w:lineRule="auto"/>
              <w:rPr>
                <w:rFonts w:ascii="Times New Roman" w:eastAsia="Times New Roman" w:hAnsi="Times New Roman" w:cs="Times New Roman"/>
              </w:rPr>
            </w:pPr>
            <w:r>
              <w:rPr>
                <w:rFonts w:ascii="Times New Roman" w:eastAsia="Times New Roman" w:hAnsi="Times New Roman" w:cs="Times New Roman"/>
              </w:rPr>
              <w:t>________________/</w:t>
            </w:r>
            <w:r>
              <w:rPr>
                <w:rFonts w:ascii="Times New Roman" w:eastAsia="Times New Roman" w:hAnsi="Times New Roman" w:cs="Times New Roman"/>
                <w:highlight w:val="yellow"/>
              </w:rPr>
              <w:t>ФИО</w:t>
            </w:r>
            <w:r>
              <w:rPr>
                <w:rFonts w:ascii="Times New Roman" w:eastAsia="Times New Roman" w:hAnsi="Times New Roman" w:cs="Times New Roman"/>
              </w:rPr>
              <w:t>/</w:t>
            </w:r>
          </w:p>
        </w:tc>
      </w:tr>
    </w:tbl>
    <w:p w14:paraId="651AF7CC" w14:textId="77777777" w:rsidR="00BD5078" w:rsidRDefault="00BD5078">
      <w:pPr>
        <w:widowControl w:val="0"/>
        <w:spacing w:line="240" w:lineRule="auto"/>
        <w:jc w:val="right"/>
        <w:rPr>
          <w:rFonts w:ascii="Times New Roman" w:eastAsia="Times New Roman" w:hAnsi="Times New Roman" w:cs="Times New Roman"/>
        </w:rPr>
      </w:pPr>
    </w:p>
    <w:p w14:paraId="56A13170" w14:textId="77777777" w:rsidR="00BD5078" w:rsidRDefault="00BD5078">
      <w:pPr>
        <w:widowControl w:val="0"/>
        <w:spacing w:after="120" w:line="240" w:lineRule="auto"/>
        <w:ind w:left="705"/>
        <w:jc w:val="both"/>
        <w:rPr>
          <w:rFonts w:ascii="Times New Roman" w:eastAsia="Times New Roman" w:hAnsi="Times New Roman" w:cs="Times New Roman"/>
        </w:rPr>
      </w:pPr>
    </w:p>
    <w:p w14:paraId="00F277D9" w14:textId="77777777" w:rsidR="00BD5078" w:rsidRDefault="00BD5078">
      <w:pPr>
        <w:widowControl w:val="0"/>
        <w:spacing w:after="120" w:line="240" w:lineRule="auto"/>
        <w:ind w:left="705"/>
        <w:jc w:val="both"/>
        <w:rPr>
          <w:rFonts w:ascii="Times New Roman" w:eastAsia="Times New Roman" w:hAnsi="Times New Roman" w:cs="Times New Roman"/>
        </w:rPr>
      </w:pPr>
    </w:p>
    <w:p w14:paraId="70EC715B" w14:textId="77777777" w:rsidR="00BD5078" w:rsidRDefault="00BD5078">
      <w:pPr>
        <w:widowControl w:val="0"/>
        <w:spacing w:after="120" w:line="240" w:lineRule="auto"/>
        <w:jc w:val="both"/>
        <w:rPr>
          <w:rFonts w:ascii="Times New Roman" w:eastAsia="Times New Roman" w:hAnsi="Times New Roman" w:cs="Times New Roman"/>
        </w:rPr>
      </w:pPr>
    </w:p>
    <w:p w14:paraId="39C5B2BC" w14:textId="77777777" w:rsidR="00BD5078" w:rsidRDefault="00BD5078">
      <w:pPr>
        <w:widowControl w:val="0"/>
        <w:spacing w:after="120" w:line="240" w:lineRule="auto"/>
        <w:ind w:left="850" w:hanging="425"/>
        <w:jc w:val="both"/>
        <w:rPr>
          <w:rFonts w:ascii="Times New Roman" w:eastAsia="Times New Roman" w:hAnsi="Times New Roman" w:cs="Times New Roman"/>
        </w:rPr>
      </w:pPr>
    </w:p>
    <w:p w14:paraId="7066B348" w14:textId="77777777" w:rsidR="00BD5078" w:rsidRDefault="00BD5078">
      <w:pPr>
        <w:widowControl w:val="0"/>
        <w:spacing w:after="120" w:line="240" w:lineRule="auto"/>
        <w:ind w:left="850" w:hanging="425"/>
        <w:jc w:val="both"/>
        <w:rPr>
          <w:rFonts w:ascii="Times New Roman" w:eastAsia="Times New Roman" w:hAnsi="Times New Roman" w:cs="Times New Roman"/>
        </w:rPr>
      </w:pPr>
    </w:p>
    <w:p w14:paraId="2EF8BAF5" w14:textId="77777777" w:rsidR="00BD5078" w:rsidRDefault="00BD5078">
      <w:pPr>
        <w:widowControl w:val="0"/>
        <w:spacing w:after="120" w:line="240" w:lineRule="auto"/>
        <w:ind w:left="850" w:hanging="425"/>
        <w:jc w:val="both"/>
        <w:rPr>
          <w:rFonts w:ascii="Times New Roman" w:eastAsia="Times New Roman" w:hAnsi="Times New Roman" w:cs="Times New Roman"/>
        </w:rPr>
      </w:pPr>
    </w:p>
    <w:p w14:paraId="17290EC4" w14:textId="77777777" w:rsidR="00BD5078" w:rsidRDefault="00BD5078">
      <w:pPr>
        <w:widowControl w:val="0"/>
        <w:spacing w:after="120" w:line="240" w:lineRule="auto"/>
        <w:ind w:left="850" w:hanging="425"/>
        <w:jc w:val="both"/>
        <w:rPr>
          <w:rFonts w:ascii="Times New Roman" w:eastAsia="Times New Roman" w:hAnsi="Times New Roman" w:cs="Times New Roman"/>
        </w:rPr>
      </w:pPr>
    </w:p>
    <w:p w14:paraId="1D282CCD" w14:textId="77777777" w:rsidR="00BD5078" w:rsidRDefault="00CF33C5">
      <w:pPr>
        <w:widowControl w:val="0"/>
        <w:spacing w:before="120" w:line="240" w:lineRule="auto"/>
        <w:ind w:left="850" w:hanging="425"/>
        <w:jc w:val="both"/>
        <w:rPr>
          <w:rFonts w:ascii="Times New Roman" w:eastAsia="Times New Roman" w:hAnsi="Times New Roman" w:cs="Times New Roman"/>
        </w:rPr>
      </w:pPr>
      <w:r>
        <w:br w:type="page"/>
      </w:r>
    </w:p>
    <w:p w14:paraId="294B85C6" w14:textId="77777777" w:rsidR="00BD5078" w:rsidRDefault="00CF33C5">
      <w:pPr>
        <w:widowControl w:val="0"/>
        <w:spacing w:line="240" w:lineRule="auto"/>
        <w:jc w:val="right"/>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lastRenderedPageBreak/>
        <w:t xml:space="preserve">Приложение № 1 к договору участия в долевом строительстве № </w:t>
      </w:r>
      <w:r>
        <w:rPr>
          <w:rFonts w:ascii="Times New Roman" w:eastAsia="Times New Roman" w:hAnsi="Times New Roman" w:cs="Times New Roman"/>
          <w:sz w:val="20"/>
          <w:szCs w:val="20"/>
          <w:highlight w:val="yellow"/>
        </w:rPr>
        <w:t>…</w:t>
      </w:r>
      <w:r>
        <w:rPr>
          <w:rFonts w:ascii="Times New Roman" w:eastAsia="Times New Roman" w:hAnsi="Times New Roman" w:cs="Times New Roman"/>
          <w:sz w:val="20"/>
          <w:szCs w:val="20"/>
        </w:rPr>
        <w:t xml:space="preserve"> от </w:t>
      </w:r>
      <w:r>
        <w:rPr>
          <w:rFonts w:ascii="Times New Roman" w:eastAsia="Times New Roman" w:hAnsi="Times New Roman" w:cs="Times New Roman"/>
          <w:sz w:val="20"/>
          <w:szCs w:val="20"/>
          <w:highlight w:val="yellow"/>
        </w:rPr>
        <w:t>ДД.ММ.ГГГГ</w:t>
      </w:r>
    </w:p>
    <w:p w14:paraId="5157B37A" w14:textId="77777777" w:rsidR="00BD5078" w:rsidRDefault="00BD5078">
      <w:pPr>
        <w:widowControl w:val="0"/>
        <w:spacing w:line="240" w:lineRule="auto"/>
        <w:jc w:val="center"/>
        <w:rPr>
          <w:rFonts w:ascii="Times New Roman" w:eastAsia="Times New Roman" w:hAnsi="Times New Roman" w:cs="Times New Roman"/>
          <w:b/>
          <w:sz w:val="20"/>
          <w:szCs w:val="20"/>
        </w:rPr>
      </w:pPr>
    </w:p>
    <w:p w14:paraId="2C8D3227" w14:textId="77777777" w:rsidR="00BD5078" w:rsidRDefault="00CF33C5">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МЕСТОПОЛОЖЕНИЕ</w:t>
      </w:r>
    </w:p>
    <w:p w14:paraId="3FC9CC0C" w14:textId="77777777" w:rsidR="00BD5078" w:rsidRDefault="00CF33C5">
      <w:pPr>
        <w:widowControl w:val="0"/>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Объекта долевого строительства на плане этажа Объекта</w:t>
      </w:r>
    </w:p>
    <w:p w14:paraId="3BA5C5F2" w14:textId="77777777" w:rsidR="00BD5078" w:rsidRDefault="00CF33C5">
      <w:pPr>
        <w:widowControl w:val="0"/>
        <w:spacing w:line="240"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Объекта: «10-й квартал жилого района «Солонцы-2» в Центральном районе г. Красноярске». 4 этап – жилой дом № 9, по адресу: Красноярский край, г. Красноярск, Центральный район, 660118, Северное шоссе, дом 50а.</w:t>
      </w:r>
    </w:p>
    <w:p w14:paraId="61A7A9BB" w14:textId="77777777" w:rsidR="00BD5078" w:rsidRDefault="00BD5078">
      <w:pPr>
        <w:spacing w:line="240" w:lineRule="auto"/>
        <w:rPr>
          <w:rFonts w:ascii="Times New Roman" w:eastAsia="Times New Roman" w:hAnsi="Times New Roman" w:cs="Times New Roman"/>
          <w:sz w:val="20"/>
          <w:szCs w:val="20"/>
        </w:rPr>
      </w:pPr>
    </w:p>
    <w:p w14:paraId="78275C72" w14:textId="77777777" w:rsidR="00BD5078" w:rsidRDefault="00CF33C5">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ПЛАНИРОВКА ЭТАЖА</w:t>
      </w:r>
    </w:p>
    <w:p w14:paraId="191288BD" w14:textId="77777777" w:rsidR="00BD5078" w:rsidRDefault="00BD5078">
      <w:pPr>
        <w:spacing w:line="240" w:lineRule="auto"/>
        <w:jc w:val="center"/>
        <w:rPr>
          <w:rFonts w:ascii="Times New Roman" w:eastAsia="Times New Roman" w:hAnsi="Times New Roman" w:cs="Times New Roman"/>
          <w:sz w:val="20"/>
          <w:szCs w:val="20"/>
        </w:rPr>
      </w:pPr>
    </w:p>
    <w:p w14:paraId="77146FEE" w14:textId="77777777" w:rsidR="00BD5078" w:rsidRDefault="00CF33C5">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noProof/>
          <w:sz w:val="20"/>
          <w:szCs w:val="20"/>
        </w:rPr>
        <w:drawing>
          <wp:inline distT="0" distB="0" distL="0" distR="0" wp14:anchorId="564A896E" wp14:editId="048722AC">
            <wp:extent cx="4267572" cy="570025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267572" cy="5700256"/>
                    </a:xfrm>
                    <a:prstGeom prst="rect">
                      <a:avLst/>
                    </a:prstGeom>
                    <a:ln/>
                  </pic:spPr>
                </pic:pic>
              </a:graphicData>
            </a:graphic>
          </wp:inline>
        </w:drawing>
      </w:r>
    </w:p>
    <w:p w14:paraId="66170348" w14:textId="77777777" w:rsidR="00BD5078" w:rsidRDefault="00BD5078">
      <w:pPr>
        <w:spacing w:line="240" w:lineRule="auto"/>
        <w:jc w:val="center"/>
        <w:rPr>
          <w:rFonts w:ascii="Times New Roman" w:eastAsia="Times New Roman" w:hAnsi="Times New Roman" w:cs="Times New Roman"/>
          <w:sz w:val="20"/>
          <w:szCs w:val="20"/>
        </w:rPr>
      </w:pPr>
    </w:p>
    <w:p w14:paraId="1BE5CAE2" w14:textId="77777777" w:rsidR="00BD5078" w:rsidRDefault="00CF33C5">
      <w:pPr>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ПЛАН ОБЪЕКТА ДОЛЕВОГО СТРОИТЕЛЬСТВА</w:t>
      </w:r>
    </w:p>
    <w:p w14:paraId="59A4FEE4" w14:textId="77777777" w:rsidR="00BD5078" w:rsidRDefault="00BD5078">
      <w:pPr>
        <w:spacing w:line="240" w:lineRule="auto"/>
        <w:jc w:val="center"/>
        <w:rPr>
          <w:rFonts w:ascii="Times New Roman" w:eastAsia="Times New Roman" w:hAnsi="Times New Roman" w:cs="Times New Roman"/>
          <w:sz w:val="20"/>
          <w:szCs w:val="20"/>
        </w:rPr>
      </w:pPr>
    </w:p>
    <w:p w14:paraId="29D352E9" w14:textId="77777777" w:rsidR="00BD5078" w:rsidRDefault="00CF33C5">
      <w:pPr>
        <w:spacing w:line="240" w:lineRule="auto"/>
        <w:jc w:val="center"/>
        <w:rPr>
          <w:rFonts w:ascii="Times New Roman" w:eastAsia="Times New Roman" w:hAnsi="Times New Roman" w:cs="Times New Roman"/>
          <w:sz w:val="18"/>
          <w:szCs w:val="18"/>
        </w:rPr>
      </w:pPr>
      <w:r>
        <w:rPr>
          <w:rFonts w:ascii="Times New Roman" w:eastAsia="Times New Roman" w:hAnsi="Times New Roman" w:cs="Times New Roman"/>
          <w:i/>
          <w:sz w:val="18"/>
          <w:szCs w:val="18"/>
        </w:rPr>
        <w:t>[отображающий в графической форме (схема, чертеж)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2B208592" w14:textId="77777777" w:rsidR="00BD5078" w:rsidRDefault="00CF33C5">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tbl>
      <w:tblPr>
        <w:tblStyle w:val="aa"/>
        <w:tblW w:w="9605" w:type="dxa"/>
        <w:tblInd w:w="0" w:type="dxa"/>
        <w:tblLayout w:type="fixed"/>
        <w:tblLook w:val="0400" w:firstRow="0" w:lastRow="0" w:firstColumn="0" w:lastColumn="0" w:noHBand="0" w:noVBand="1"/>
      </w:tblPr>
      <w:tblGrid>
        <w:gridCol w:w="4386"/>
        <w:gridCol w:w="299"/>
        <w:gridCol w:w="4920"/>
      </w:tblGrid>
      <w:tr w:rsidR="00BD5078" w14:paraId="5FE1D3EF" w14:textId="77777777">
        <w:tc>
          <w:tcPr>
            <w:tcW w:w="4386" w:type="dxa"/>
            <w:shd w:val="clear" w:color="auto" w:fill="auto"/>
          </w:tcPr>
          <w:p w14:paraId="19B0EC1C" w14:textId="77777777" w:rsidR="00BD5078" w:rsidRDefault="00CF33C5">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Застройщик:</w:t>
            </w:r>
          </w:p>
          <w:p w14:paraId="335EBF3F" w14:textId="77777777" w:rsidR="00BD5078" w:rsidRDefault="00CF33C5">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ООО «СЗ «ККФЖС» </w:t>
            </w:r>
          </w:p>
        </w:tc>
        <w:tc>
          <w:tcPr>
            <w:tcW w:w="299" w:type="dxa"/>
            <w:shd w:val="clear" w:color="auto" w:fill="auto"/>
          </w:tcPr>
          <w:p w14:paraId="54DB9BE4" w14:textId="77777777" w:rsidR="00BD5078" w:rsidRDefault="00BD5078">
            <w:pPr>
              <w:spacing w:line="240" w:lineRule="auto"/>
              <w:rPr>
                <w:rFonts w:ascii="Times New Roman" w:eastAsia="Times New Roman" w:hAnsi="Times New Roman" w:cs="Times New Roman"/>
                <w:b/>
                <w:sz w:val="20"/>
                <w:szCs w:val="20"/>
              </w:rPr>
            </w:pPr>
          </w:p>
        </w:tc>
        <w:tc>
          <w:tcPr>
            <w:tcW w:w="4920" w:type="dxa"/>
            <w:shd w:val="clear" w:color="auto" w:fill="auto"/>
          </w:tcPr>
          <w:p w14:paraId="07F86907" w14:textId="77777777" w:rsidR="00BD5078" w:rsidRDefault="00CF33C5">
            <w:pPr>
              <w:spacing w:line="240"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Участник долевого строительства</w:t>
            </w:r>
          </w:p>
        </w:tc>
      </w:tr>
      <w:tr w:rsidR="00BD5078" w14:paraId="69523696" w14:textId="77777777">
        <w:trPr>
          <w:trHeight w:val="704"/>
        </w:trPr>
        <w:tc>
          <w:tcPr>
            <w:tcW w:w="4386" w:type="dxa"/>
            <w:shd w:val="clear" w:color="auto" w:fill="auto"/>
          </w:tcPr>
          <w:p w14:paraId="758C5FF9" w14:textId="77777777" w:rsidR="00BD5078" w:rsidRDefault="00BD5078">
            <w:pPr>
              <w:widowControl w:val="0"/>
              <w:spacing w:line="240" w:lineRule="auto"/>
              <w:jc w:val="both"/>
              <w:rPr>
                <w:rFonts w:ascii="Times New Roman" w:eastAsia="Times New Roman" w:hAnsi="Times New Roman" w:cs="Times New Roman"/>
                <w:sz w:val="20"/>
                <w:szCs w:val="20"/>
              </w:rPr>
            </w:pPr>
          </w:p>
          <w:p w14:paraId="254ABFBB" w14:textId="77777777" w:rsidR="00BD5078" w:rsidRDefault="00CF33C5">
            <w:pPr>
              <w:widowControl w:val="0"/>
              <w:spacing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__________________/Д.В. </w:t>
            </w:r>
            <w:proofErr w:type="spellStart"/>
            <w:r>
              <w:rPr>
                <w:rFonts w:ascii="Times New Roman" w:eastAsia="Times New Roman" w:hAnsi="Times New Roman" w:cs="Times New Roman"/>
                <w:sz w:val="20"/>
                <w:szCs w:val="20"/>
              </w:rPr>
              <w:t>Карсунцев</w:t>
            </w:r>
            <w:proofErr w:type="spellEnd"/>
            <w:r>
              <w:rPr>
                <w:rFonts w:ascii="Times New Roman" w:eastAsia="Times New Roman" w:hAnsi="Times New Roman" w:cs="Times New Roman"/>
                <w:sz w:val="20"/>
                <w:szCs w:val="20"/>
              </w:rPr>
              <w:t xml:space="preserve">/ </w:t>
            </w:r>
          </w:p>
        </w:tc>
        <w:tc>
          <w:tcPr>
            <w:tcW w:w="299" w:type="dxa"/>
            <w:shd w:val="clear" w:color="auto" w:fill="auto"/>
          </w:tcPr>
          <w:p w14:paraId="3FAA2E8B" w14:textId="77777777" w:rsidR="00BD5078" w:rsidRDefault="00BD5078">
            <w:pPr>
              <w:spacing w:line="240" w:lineRule="auto"/>
              <w:rPr>
                <w:rFonts w:ascii="Times New Roman" w:eastAsia="Times New Roman" w:hAnsi="Times New Roman" w:cs="Times New Roman"/>
                <w:b/>
                <w:sz w:val="20"/>
                <w:szCs w:val="20"/>
              </w:rPr>
            </w:pPr>
          </w:p>
        </w:tc>
        <w:tc>
          <w:tcPr>
            <w:tcW w:w="4920" w:type="dxa"/>
            <w:shd w:val="clear" w:color="auto" w:fill="auto"/>
          </w:tcPr>
          <w:p w14:paraId="7EC85A84" w14:textId="77777777" w:rsidR="00BD5078" w:rsidRDefault="00BD5078">
            <w:pPr>
              <w:widowControl w:val="0"/>
              <w:spacing w:line="240" w:lineRule="auto"/>
              <w:rPr>
                <w:rFonts w:ascii="Times New Roman" w:eastAsia="Times New Roman" w:hAnsi="Times New Roman" w:cs="Times New Roman"/>
                <w:sz w:val="20"/>
                <w:szCs w:val="20"/>
              </w:rPr>
            </w:pPr>
          </w:p>
          <w:p w14:paraId="674579DB" w14:textId="77777777" w:rsidR="00BD5078" w:rsidRDefault="00CF33C5">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________________/ </w:t>
            </w:r>
            <w:r>
              <w:rPr>
                <w:rFonts w:ascii="Times New Roman" w:eastAsia="Times New Roman" w:hAnsi="Times New Roman" w:cs="Times New Roman"/>
                <w:sz w:val="20"/>
                <w:szCs w:val="20"/>
                <w:highlight w:val="yellow"/>
              </w:rPr>
              <w:t>ФИО</w:t>
            </w:r>
            <w:r>
              <w:rPr>
                <w:rFonts w:ascii="Times New Roman" w:eastAsia="Times New Roman" w:hAnsi="Times New Roman" w:cs="Times New Roman"/>
                <w:sz w:val="20"/>
                <w:szCs w:val="20"/>
              </w:rPr>
              <w:t>/</w:t>
            </w:r>
          </w:p>
          <w:p w14:paraId="6F60A2CB" w14:textId="77777777" w:rsidR="00BD5078" w:rsidRDefault="00BD5078">
            <w:pPr>
              <w:widowControl w:val="0"/>
              <w:spacing w:line="240" w:lineRule="auto"/>
              <w:rPr>
                <w:rFonts w:ascii="Times New Roman" w:eastAsia="Times New Roman" w:hAnsi="Times New Roman" w:cs="Times New Roman"/>
                <w:sz w:val="20"/>
                <w:szCs w:val="20"/>
              </w:rPr>
            </w:pPr>
          </w:p>
        </w:tc>
      </w:tr>
    </w:tbl>
    <w:p w14:paraId="1205079D" w14:textId="77777777" w:rsidR="00BD5078" w:rsidRDefault="00CF33C5">
      <w:pPr>
        <w:widowControl w:val="0"/>
        <w:tabs>
          <w:tab w:val="right" w:pos="10749"/>
        </w:tabs>
        <w:spacing w:line="240" w:lineRule="auto"/>
        <w:jc w:val="right"/>
        <w:rPr>
          <w:rFonts w:ascii="Times New Roman" w:eastAsia="Times New Roman" w:hAnsi="Times New Roman" w:cs="Times New Roman"/>
        </w:rPr>
      </w:pPr>
      <w:r>
        <w:br w:type="page"/>
      </w:r>
    </w:p>
    <w:p w14:paraId="6601D3D2" w14:textId="77777777" w:rsidR="00BD5078" w:rsidRDefault="00CF33C5">
      <w:pPr>
        <w:widowControl w:val="0"/>
        <w:tabs>
          <w:tab w:val="right" w:pos="10749"/>
        </w:tabs>
        <w:spacing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2</w:t>
      </w:r>
    </w:p>
    <w:p w14:paraId="6F280B8F" w14:textId="77777777" w:rsidR="00BD5078" w:rsidRDefault="00CF33C5">
      <w:pPr>
        <w:widowControl w:val="0"/>
        <w:tabs>
          <w:tab w:val="right" w:pos="10749"/>
        </w:tabs>
        <w:spacing w:line="240" w:lineRule="auto"/>
        <w:jc w:val="right"/>
        <w:rPr>
          <w:rFonts w:ascii="Times New Roman" w:eastAsia="Times New Roman" w:hAnsi="Times New Roman" w:cs="Times New Roman"/>
          <w:highlight w:val="yellow"/>
        </w:rPr>
      </w:pPr>
      <w:r>
        <w:rPr>
          <w:rFonts w:ascii="Times New Roman" w:eastAsia="Times New Roman" w:hAnsi="Times New Roman" w:cs="Times New Roman"/>
        </w:rPr>
        <w:t xml:space="preserve">к договору участия в долевом строительстве </w:t>
      </w:r>
      <w:r>
        <w:rPr>
          <w:rFonts w:ascii="Times New Roman" w:eastAsia="Times New Roman" w:hAnsi="Times New Roman" w:cs="Times New Roman"/>
          <w:highlight w:val="yellow"/>
        </w:rPr>
        <w:t>№ … от ДД.ММ.ГГГГ</w:t>
      </w:r>
    </w:p>
    <w:p w14:paraId="6E5058D8" w14:textId="77777777" w:rsidR="00BD5078" w:rsidRDefault="00CF33C5">
      <w:pPr>
        <w:widowControl w:val="0"/>
        <w:tabs>
          <w:tab w:val="right" w:pos="10749"/>
        </w:tabs>
        <w:spacing w:line="328" w:lineRule="auto"/>
        <w:jc w:val="center"/>
        <w:rPr>
          <w:rFonts w:ascii="Times New Roman" w:eastAsia="Times New Roman" w:hAnsi="Times New Roman" w:cs="Times New Roman"/>
          <w:b/>
        </w:rPr>
      </w:pPr>
      <w:r>
        <w:rPr>
          <w:rFonts w:ascii="Times New Roman" w:eastAsia="Times New Roman" w:hAnsi="Times New Roman" w:cs="Times New Roman"/>
          <w:b/>
        </w:rPr>
        <w:t xml:space="preserve"> </w:t>
      </w:r>
    </w:p>
    <w:p w14:paraId="04E376EE" w14:textId="5E13491E" w:rsidR="0026364E" w:rsidRDefault="00CF33C5" w:rsidP="0026364E">
      <w:pPr>
        <w:widowControl w:val="0"/>
        <w:tabs>
          <w:tab w:val="right" w:pos="10749"/>
        </w:tabs>
        <w:spacing w:line="328" w:lineRule="auto"/>
        <w:jc w:val="center"/>
        <w:rPr>
          <w:rFonts w:ascii="Times New Roman" w:eastAsia="Times New Roman" w:hAnsi="Times New Roman" w:cs="Times New Roman"/>
          <w:b/>
        </w:rPr>
      </w:pPr>
      <w:r>
        <w:rPr>
          <w:rFonts w:ascii="Times New Roman" w:eastAsia="Times New Roman" w:hAnsi="Times New Roman" w:cs="Times New Roman"/>
          <w:b/>
        </w:rPr>
        <w:t>Отделка Объекта долевого строительства</w:t>
      </w:r>
    </w:p>
    <w:p w14:paraId="24E8E289" w14:textId="77777777" w:rsidR="0026364E" w:rsidRDefault="0026364E" w:rsidP="0026364E">
      <w:pPr>
        <w:widowControl w:val="0"/>
        <w:tabs>
          <w:tab w:val="right" w:pos="10749"/>
        </w:tabs>
        <w:spacing w:line="328" w:lineRule="auto"/>
        <w:jc w:val="center"/>
        <w:rPr>
          <w:rFonts w:ascii="Times New Roman" w:eastAsia="Times New Roman" w:hAnsi="Times New Roman" w:cs="Times New Roman"/>
          <w:b/>
        </w:rPr>
      </w:pPr>
    </w:p>
    <w:p w14:paraId="03EB4433" w14:textId="77777777" w:rsidR="0026364E" w:rsidRPr="0026364E" w:rsidRDefault="0026364E" w:rsidP="0026364E">
      <w:pPr>
        <w:ind w:firstLine="567"/>
        <w:jc w:val="both"/>
        <w:rPr>
          <w:rFonts w:ascii="Times New Roman" w:hAnsi="Times New Roman" w:cs="Times New Roman"/>
        </w:rPr>
      </w:pPr>
      <w:r w:rsidRPr="0026364E">
        <w:rPr>
          <w:rFonts w:ascii="Times New Roman" w:hAnsi="Times New Roman" w:cs="Times New Roman"/>
          <w:b/>
        </w:rPr>
        <w:t xml:space="preserve">Общество с ограниченной ответственностью «Специализированный застройщик «ККФЖС», </w:t>
      </w:r>
      <w:r w:rsidRPr="0026364E">
        <w:rPr>
          <w:rFonts w:ascii="Times New Roman" w:hAnsi="Times New Roman" w:cs="Times New Roman"/>
        </w:rPr>
        <w:t xml:space="preserve">(сокращенное наименование – ООО «СЗ «ККФЖС»), </w:t>
      </w:r>
      <w:r w:rsidRPr="0026364E">
        <w:rPr>
          <w:rFonts w:ascii="Times New Roman" w:hAnsi="Times New Roman" w:cs="Times New Roman"/>
          <w:b/>
        </w:rPr>
        <w:t xml:space="preserve">в лице директора </w:t>
      </w:r>
      <w:proofErr w:type="spellStart"/>
      <w:r w:rsidRPr="0026364E">
        <w:rPr>
          <w:rFonts w:ascii="Times New Roman" w:hAnsi="Times New Roman" w:cs="Times New Roman"/>
          <w:b/>
        </w:rPr>
        <w:t>Карсунцева</w:t>
      </w:r>
      <w:proofErr w:type="spellEnd"/>
      <w:r w:rsidRPr="0026364E">
        <w:rPr>
          <w:rFonts w:ascii="Times New Roman" w:hAnsi="Times New Roman" w:cs="Times New Roman"/>
          <w:b/>
        </w:rPr>
        <w:t xml:space="preserve"> Дмитрия Вадимовича</w:t>
      </w:r>
      <w:r w:rsidRPr="0026364E">
        <w:rPr>
          <w:rFonts w:ascii="Times New Roman" w:hAnsi="Times New Roman" w:cs="Times New Roman"/>
        </w:rPr>
        <w:t xml:space="preserve">, действующего на основании устава, именуемое в дальнейшем </w:t>
      </w:r>
      <w:r w:rsidRPr="0026364E">
        <w:rPr>
          <w:rFonts w:ascii="Times New Roman" w:hAnsi="Times New Roman" w:cs="Times New Roman"/>
          <w:b/>
        </w:rPr>
        <w:t>«Застройщик»</w:t>
      </w:r>
      <w:r w:rsidRPr="0026364E">
        <w:rPr>
          <w:rFonts w:ascii="Times New Roman" w:hAnsi="Times New Roman" w:cs="Times New Roman"/>
        </w:rPr>
        <w:t xml:space="preserve">, с одной стороны, и   </w:t>
      </w:r>
    </w:p>
    <w:p w14:paraId="73A41DAF" w14:textId="5EE822DE" w:rsidR="0026364E" w:rsidRPr="0026364E" w:rsidRDefault="0026364E" w:rsidP="0026364E">
      <w:pPr>
        <w:ind w:firstLine="567"/>
        <w:rPr>
          <w:rFonts w:ascii="Times New Roman" w:hAnsi="Times New Roman" w:cs="Times New Roman"/>
          <w:shd w:val="clear" w:color="auto" w:fill="FFD821"/>
        </w:rPr>
      </w:pPr>
      <w:r w:rsidRPr="0026364E">
        <w:rPr>
          <w:rFonts w:ascii="Times New Roman" w:hAnsi="Times New Roman" w:cs="Times New Roman"/>
          <w:highlight w:val="yellow"/>
        </w:rPr>
        <w:t>Гражданка РФ Иванова Ивана Ивановна, 01.10.1987 года рождения, пол: женский, паспорт серии 0000 № 000000 выдан 01.01.2001 г. ГУ МВД России по Красноярскому краю, код подразделения 240-003, зарегистрирована по адресу: Красноярский край, г. Красноярск, ул. Авиаторов, д. 01, кв. 01,</w:t>
      </w:r>
      <w:r w:rsidRPr="0026364E">
        <w:rPr>
          <w:rFonts w:ascii="Times New Roman" w:hAnsi="Times New Roman" w:cs="Times New Roman"/>
        </w:rPr>
        <w:t xml:space="preserve"> именуемая в дальнейшем </w:t>
      </w:r>
      <w:r w:rsidRPr="0026364E">
        <w:rPr>
          <w:rFonts w:ascii="Times New Roman" w:hAnsi="Times New Roman" w:cs="Times New Roman"/>
          <w:b/>
        </w:rPr>
        <w:t>«Участник долевого строительства»</w:t>
      </w:r>
      <w:r w:rsidRPr="0026364E">
        <w:rPr>
          <w:rFonts w:ascii="Times New Roman" w:hAnsi="Times New Roman" w:cs="Times New Roman"/>
        </w:rPr>
        <w:t xml:space="preserve">, с другой стороны, а вместе именуемые «Стороны», руководствуясь Гражданским Кодексом Российской Федерации, Федеральным законом РФ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составили настоящее Приложение № 2 к </w:t>
      </w:r>
      <w:r w:rsidRPr="0026364E">
        <w:rPr>
          <w:rFonts w:ascii="Times New Roman" w:hAnsi="Times New Roman" w:cs="Times New Roman"/>
          <w:spacing w:val="-1"/>
        </w:rPr>
        <w:t xml:space="preserve">Договору </w:t>
      </w:r>
      <w:r w:rsidRPr="0026364E">
        <w:rPr>
          <w:rFonts w:ascii="Times New Roman" w:hAnsi="Times New Roman" w:cs="Times New Roman"/>
        </w:rPr>
        <w:t xml:space="preserve">участия в долевом строительстве от </w:t>
      </w:r>
      <w:r w:rsidR="007303A6" w:rsidRPr="007303A6">
        <w:rPr>
          <w:rFonts w:ascii="Times New Roman" w:hAnsi="Times New Roman" w:cs="Times New Roman"/>
          <w:highlight w:val="yellow"/>
        </w:rPr>
        <w:t>№ … от ДД.ММ.ГГГГ</w:t>
      </w:r>
    </w:p>
    <w:p w14:paraId="7A13B583" w14:textId="77777777" w:rsidR="0026364E" w:rsidRPr="0026364E" w:rsidRDefault="0026364E" w:rsidP="0026364E">
      <w:pPr>
        <w:ind w:firstLine="283"/>
        <w:jc w:val="both"/>
        <w:rPr>
          <w:rFonts w:ascii="Times New Roman" w:hAnsi="Times New Roman" w:cs="Times New Roman"/>
        </w:rPr>
      </w:pPr>
    </w:p>
    <w:p w14:paraId="61275501" w14:textId="77777777" w:rsidR="0026364E" w:rsidRPr="0026364E" w:rsidRDefault="0026364E" w:rsidP="0026364E">
      <w:pPr>
        <w:tabs>
          <w:tab w:val="left" w:pos="90"/>
        </w:tabs>
        <w:jc w:val="center"/>
        <w:rPr>
          <w:rFonts w:ascii="Times New Roman" w:hAnsi="Times New Roman" w:cs="Times New Roman"/>
        </w:rPr>
      </w:pPr>
      <w:r w:rsidRPr="0026364E">
        <w:rPr>
          <w:rFonts w:ascii="Times New Roman" w:hAnsi="Times New Roman" w:cs="Times New Roman"/>
          <w:b/>
        </w:rPr>
        <w:t xml:space="preserve">Объект долевого строительства будет передан Участнику долевого строительства </w:t>
      </w:r>
    </w:p>
    <w:p w14:paraId="3CF4EF4A" w14:textId="77777777" w:rsidR="0026364E" w:rsidRPr="0026364E" w:rsidRDefault="0026364E" w:rsidP="0026364E">
      <w:pPr>
        <w:tabs>
          <w:tab w:val="left" w:pos="90"/>
        </w:tabs>
        <w:jc w:val="center"/>
        <w:rPr>
          <w:rFonts w:ascii="Times New Roman" w:hAnsi="Times New Roman" w:cs="Times New Roman"/>
          <w:b/>
        </w:rPr>
      </w:pPr>
      <w:r w:rsidRPr="0026364E">
        <w:rPr>
          <w:rFonts w:ascii="Times New Roman" w:hAnsi="Times New Roman" w:cs="Times New Roman"/>
          <w:b/>
        </w:rPr>
        <w:t>в следующем состоянии:</w:t>
      </w:r>
    </w:p>
    <w:tbl>
      <w:tblPr>
        <w:tblStyle w:val="af0"/>
        <w:tblW w:w="0" w:type="auto"/>
        <w:tblLook w:val="04A0" w:firstRow="1" w:lastRow="0" w:firstColumn="1" w:lastColumn="0" w:noHBand="0" w:noVBand="1"/>
      </w:tblPr>
      <w:tblGrid>
        <w:gridCol w:w="438"/>
        <w:gridCol w:w="1962"/>
        <w:gridCol w:w="3139"/>
        <w:gridCol w:w="3807"/>
      </w:tblGrid>
      <w:tr w:rsidR="0026364E" w:rsidRPr="0026364E" w14:paraId="11E3DB90" w14:textId="77777777" w:rsidTr="000842AD">
        <w:tc>
          <w:tcPr>
            <w:tcW w:w="421" w:type="dxa"/>
          </w:tcPr>
          <w:p w14:paraId="1B8CC140" w14:textId="77777777" w:rsidR="0026364E" w:rsidRPr="0026364E" w:rsidRDefault="0026364E" w:rsidP="000842AD">
            <w:pPr>
              <w:tabs>
                <w:tab w:val="left" w:pos="90"/>
              </w:tabs>
              <w:rPr>
                <w:rFonts w:ascii="Times New Roman" w:hAnsi="Times New Roman"/>
                <w:b/>
                <w:bCs/>
                <w:szCs w:val="22"/>
              </w:rPr>
            </w:pPr>
            <w:r w:rsidRPr="0026364E">
              <w:rPr>
                <w:rFonts w:ascii="Times New Roman" w:hAnsi="Times New Roman"/>
                <w:b/>
                <w:bCs/>
                <w:szCs w:val="22"/>
              </w:rPr>
              <w:t>№</w:t>
            </w:r>
          </w:p>
        </w:tc>
        <w:tc>
          <w:tcPr>
            <w:tcW w:w="1984" w:type="dxa"/>
          </w:tcPr>
          <w:p w14:paraId="01DE8627" w14:textId="77777777" w:rsidR="0026364E" w:rsidRPr="0026364E" w:rsidRDefault="0026364E" w:rsidP="000842AD">
            <w:pPr>
              <w:tabs>
                <w:tab w:val="left" w:pos="90"/>
              </w:tabs>
              <w:rPr>
                <w:rFonts w:ascii="Times New Roman" w:hAnsi="Times New Roman"/>
                <w:b/>
                <w:bCs/>
                <w:szCs w:val="22"/>
              </w:rPr>
            </w:pPr>
            <w:r w:rsidRPr="0026364E">
              <w:rPr>
                <w:rFonts w:ascii="Times New Roman" w:hAnsi="Times New Roman"/>
                <w:b/>
                <w:bCs/>
                <w:szCs w:val="22"/>
              </w:rPr>
              <w:t>Наименование</w:t>
            </w:r>
          </w:p>
        </w:tc>
        <w:tc>
          <w:tcPr>
            <w:tcW w:w="3260" w:type="dxa"/>
          </w:tcPr>
          <w:p w14:paraId="50CD27BC" w14:textId="77777777" w:rsidR="0026364E" w:rsidRPr="0026364E" w:rsidRDefault="0026364E" w:rsidP="000842AD">
            <w:pPr>
              <w:tabs>
                <w:tab w:val="left" w:pos="90"/>
              </w:tabs>
              <w:rPr>
                <w:rFonts w:ascii="Times New Roman" w:hAnsi="Times New Roman"/>
                <w:b/>
                <w:bCs/>
                <w:szCs w:val="22"/>
              </w:rPr>
            </w:pPr>
            <w:r w:rsidRPr="0026364E">
              <w:rPr>
                <w:rFonts w:ascii="Times New Roman" w:hAnsi="Times New Roman"/>
                <w:b/>
                <w:bCs/>
                <w:szCs w:val="22"/>
              </w:rPr>
              <w:t>Локация</w:t>
            </w:r>
          </w:p>
        </w:tc>
        <w:tc>
          <w:tcPr>
            <w:tcW w:w="3963" w:type="dxa"/>
          </w:tcPr>
          <w:p w14:paraId="697A3F86" w14:textId="77777777" w:rsidR="0026364E" w:rsidRPr="0026364E" w:rsidRDefault="0026364E" w:rsidP="000842AD">
            <w:pPr>
              <w:tabs>
                <w:tab w:val="left" w:pos="90"/>
              </w:tabs>
              <w:rPr>
                <w:rFonts w:ascii="Times New Roman" w:hAnsi="Times New Roman"/>
                <w:b/>
                <w:bCs/>
                <w:szCs w:val="22"/>
              </w:rPr>
            </w:pPr>
            <w:r w:rsidRPr="0026364E">
              <w:rPr>
                <w:rFonts w:ascii="Times New Roman" w:hAnsi="Times New Roman"/>
                <w:b/>
                <w:bCs/>
                <w:szCs w:val="22"/>
              </w:rPr>
              <w:t xml:space="preserve">Описание </w:t>
            </w:r>
          </w:p>
        </w:tc>
      </w:tr>
      <w:tr w:rsidR="0026364E" w:rsidRPr="0026364E" w14:paraId="3C56087D" w14:textId="77777777" w:rsidTr="000842AD">
        <w:tc>
          <w:tcPr>
            <w:tcW w:w="421" w:type="dxa"/>
            <w:vMerge w:val="restart"/>
          </w:tcPr>
          <w:p w14:paraId="6D6ADBA8"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1</w:t>
            </w:r>
          </w:p>
        </w:tc>
        <w:tc>
          <w:tcPr>
            <w:tcW w:w="1984" w:type="dxa"/>
            <w:vMerge w:val="restart"/>
          </w:tcPr>
          <w:p w14:paraId="3779ACA6"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Двери</w:t>
            </w:r>
          </w:p>
        </w:tc>
        <w:tc>
          <w:tcPr>
            <w:tcW w:w="3260" w:type="dxa"/>
          </w:tcPr>
          <w:p w14:paraId="51E13671"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входная дверь в квартиру</w:t>
            </w:r>
          </w:p>
        </w:tc>
        <w:tc>
          <w:tcPr>
            <w:tcW w:w="3963" w:type="dxa"/>
          </w:tcPr>
          <w:p w14:paraId="47F27A99"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металлическая дверь (открывание по проекту)</w:t>
            </w:r>
          </w:p>
        </w:tc>
      </w:tr>
      <w:tr w:rsidR="0026364E" w:rsidRPr="0026364E" w14:paraId="3CE37CE0" w14:textId="77777777" w:rsidTr="000842AD">
        <w:tc>
          <w:tcPr>
            <w:tcW w:w="421" w:type="dxa"/>
            <w:vMerge/>
          </w:tcPr>
          <w:p w14:paraId="4B907322" w14:textId="77777777" w:rsidR="0026364E" w:rsidRPr="0026364E" w:rsidRDefault="0026364E" w:rsidP="000842AD">
            <w:pPr>
              <w:tabs>
                <w:tab w:val="left" w:pos="90"/>
              </w:tabs>
              <w:rPr>
                <w:rFonts w:ascii="Times New Roman" w:hAnsi="Times New Roman"/>
                <w:szCs w:val="22"/>
              </w:rPr>
            </w:pPr>
          </w:p>
        </w:tc>
        <w:tc>
          <w:tcPr>
            <w:tcW w:w="1984" w:type="dxa"/>
            <w:vMerge/>
          </w:tcPr>
          <w:p w14:paraId="7F9DC361" w14:textId="77777777" w:rsidR="0026364E" w:rsidRPr="0026364E" w:rsidRDefault="0026364E" w:rsidP="000842AD">
            <w:pPr>
              <w:tabs>
                <w:tab w:val="left" w:pos="90"/>
              </w:tabs>
              <w:rPr>
                <w:rFonts w:ascii="Times New Roman" w:hAnsi="Times New Roman"/>
                <w:szCs w:val="22"/>
              </w:rPr>
            </w:pPr>
          </w:p>
        </w:tc>
        <w:tc>
          <w:tcPr>
            <w:tcW w:w="3260" w:type="dxa"/>
          </w:tcPr>
          <w:p w14:paraId="625D4CE2"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межкомнатные двери в квартире</w:t>
            </w:r>
          </w:p>
        </w:tc>
        <w:tc>
          <w:tcPr>
            <w:tcW w:w="3963" w:type="dxa"/>
          </w:tcPr>
          <w:p w14:paraId="305B62A1"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отсутствуют</w:t>
            </w:r>
          </w:p>
        </w:tc>
      </w:tr>
      <w:tr w:rsidR="0026364E" w:rsidRPr="0026364E" w14:paraId="47C3AB4C" w14:textId="77777777" w:rsidTr="000842AD">
        <w:trPr>
          <w:trHeight w:val="240"/>
        </w:trPr>
        <w:tc>
          <w:tcPr>
            <w:tcW w:w="421" w:type="dxa"/>
            <w:vMerge w:val="restart"/>
            <w:tcBorders>
              <w:bottom w:val="single" w:sz="4" w:space="0" w:color="auto"/>
            </w:tcBorders>
          </w:tcPr>
          <w:p w14:paraId="7E3A74AA"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2</w:t>
            </w:r>
          </w:p>
        </w:tc>
        <w:tc>
          <w:tcPr>
            <w:tcW w:w="1984" w:type="dxa"/>
            <w:vMerge w:val="restart"/>
            <w:tcBorders>
              <w:bottom w:val="single" w:sz="4" w:space="0" w:color="auto"/>
            </w:tcBorders>
          </w:tcPr>
          <w:p w14:paraId="239A8F0D"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Стены</w:t>
            </w:r>
          </w:p>
        </w:tc>
        <w:tc>
          <w:tcPr>
            <w:tcW w:w="3260" w:type="dxa"/>
            <w:tcBorders>
              <w:bottom w:val="single" w:sz="4" w:space="0" w:color="auto"/>
            </w:tcBorders>
          </w:tcPr>
          <w:p w14:paraId="7B6EB1C6"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 xml:space="preserve">коридор </w:t>
            </w:r>
          </w:p>
        </w:tc>
        <w:tc>
          <w:tcPr>
            <w:tcW w:w="3963" w:type="dxa"/>
            <w:vMerge w:val="restart"/>
          </w:tcPr>
          <w:p w14:paraId="60A6E0C7"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оштукатуривание кирпичных и/или бетонных поверхностей</w:t>
            </w:r>
          </w:p>
          <w:p w14:paraId="7D0A2933" w14:textId="77777777" w:rsidR="0026364E" w:rsidRPr="0026364E" w:rsidRDefault="0026364E" w:rsidP="000842AD">
            <w:pPr>
              <w:tabs>
                <w:tab w:val="left" w:pos="90"/>
              </w:tabs>
              <w:rPr>
                <w:rFonts w:ascii="Times New Roman" w:hAnsi="Times New Roman"/>
                <w:szCs w:val="22"/>
              </w:rPr>
            </w:pPr>
          </w:p>
          <w:p w14:paraId="09DB93D9" w14:textId="77777777" w:rsidR="0026364E" w:rsidRPr="0026364E" w:rsidRDefault="0026364E" w:rsidP="000842AD">
            <w:pPr>
              <w:tabs>
                <w:tab w:val="left" w:pos="90"/>
              </w:tabs>
              <w:rPr>
                <w:rFonts w:ascii="Times New Roman" w:hAnsi="Times New Roman"/>
                <w:szCs w:val="22"/>
              </w:rPr>
            </w:pPr>
          </w:p>
        </w:tc>
      </w:tr>
      <w:tr w:rsidR="0026364E" w:rsidRPr="0026364E" w14:paraId="0D10462D" w14:textId="77777777" w:rsidTr="000842AD">
        <w:tc>
          <w:tcPr>
            <w:tcW w:w="421" w:type="dxa"/>
            <w:vMerge/>
          </w:tcPr>
          <w:p w14:paraId="388F56AE" w14:textId="77777777" w:rsidR="0026364E" w:rsidRPr="0026364E" w:rsidRDefault="0026364E" w:rsidP="000842AD">
            <w:pPr>
              <w:tabs>
                <w:tab w:val="left" w:pos="90"/>
              </w:tabs>
              <w:rPr>
                <w:rFonts w:ascii="Times New Roman" w:hAnsi="Times New Roman"/>
                <w:szCs w:val="22"/>
              </w:rPr>
            </w:pPr>
          </w:p>
        </w:tc>
        <w:tc>
          <w:tcPr>
            <w:tcW w:w="1984" w:type="dxa"/>
            <w:vMerge/>
          </w:tcPr>
          <w:p w14:paraId="6DFD2368" w14:textId="77777777" w:rsidR="0026364E" w:rsidRPr="0026364E" w:rsidRDefault="0026364E" w:rsidP="000842AD">
            <w:pPr>
              <w:tabs>
                <w:tab w:val="left" w:pos="90"/>
              </w:tabs>
              <w:rPr>
                <w:rFonts w:ascii="Times New Roman" w:hAnsi="Times New Roman"/>
                <w:szCs w:val="22"/>
              </w:rPr>
            </w:pPr>
          </w:p>
        </w:tc>
        <w:tc>
          <w:tcPr>
            <w:tcW w:w="3260" w:type="dxa"/>
          </w:tcPr>
          <w:p w14:paraId="23443096"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жилые комнаты (гостиные, спальни)</w:t>
            </w:r>
          </w:p>
        </w:tc>
        <w:tc>
          <w:tcPr>
            <w:tcW w:w="3963" w:type="dxa"/>
            <w:vMerge/>
          </w:tcPr>
          <w:p w14:paraId="0A08C23D" w14:textId="77777777" w:rsidR="0026364E" w:rsidRPr="0026364E" w:rsidRDefault="0026364E" w:rsidP="000842AD">
            <w:pPr>
              <w:tabs>
                <w:tab w:val="left" w:pos="90"/>
              </w:tabs>
              <w:rPr>
                <w:rFonts w:ascii="Times New Roman" w:hAnsi="Times New Roman"/>
                <w:szCs w:val="22"/>
              </w:rPr>
            </w:pPr>
          </w:p>
        </w:tc>
      </w:tr>
      <w:tr w:rsidR="0026364E" w:rsidRPr="0026364E" w14:paraId="0C17403A" w14:textId="77777777" w:rsidTr="000842AD">
        <w:tc>
          <w:tcPr>
            <w:tcW w:w="421" w:type="dxa"/>
            <w:vMerge/>
          </w:tcPr>
          <w:p w14:paraId="4460DFAC" w14:textId="77777777" w:rsidR="0026364E" w:rsidRPr="0026364E" w:rsidRDefault="0026364E" w:rsidP="000842AD">
            <w:pPr>
              <w:tabs>
                <w:tab w:val="left" w:pos="90"/>
              </w:tabs>
              <w:rPr>
                <w:rFonts w:ascii="Times New Roman" w:hAnsi="Times New Roman"/>
                <w:szCs w:val="22"/>
              </w:rPr>
            </w:pPr>
          </w:p>
        </w:tc>
        <w:tc>
          <w:tcPr>
            <w:tcW w:w="1984" w:type="dxa"/>
            <w:vMerge/>
          </w:tcPr>
          <w:p w14:paraId="5371B395" w14:textId="77777777" w:rsidR="0026364E" w:rsidRPr="0026364E" w:rsidRDefault="0026364E" w:rsidP="000842AD">
            <w:pPr>
              <w:tabs>
                <w:tab w:val="left" w:pos="90"/>
              </w:tabs>
              <w:rPr>
                <w:rFonts w:ascii="Times New Roman" w:hAnsi="Times New Roman"/>
                <w:szCs w:val="22"/>
              </w:rPr>
            </w:pPr>
          </w:p>
        </w:tc>
        <w:tc>
          <w:tcPr>
            <w:tcW w:w="3260" w:type="dxa"/>
          </w:tcPr>
          <w:p w14:paraId="4C033CC3"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кухня</w:t>
            </w:r>
          </w:p>
        </w:tc>
        <w:tc>
          <w:tcPr>
            <w:tcW w:w="3963" w:type="dxa"/>
            <w:vMerge/>
          </w:tcPr>
          <w:p w14:paraId="333ED251" w14:textId="77777777" w:rsidR="0026364E" w:rsidRPr="0026364E" w:rsidRDefault="0026364E" w:rsidP="000842AD">
            <w:pPr>
              <w:tabs>
                <w:tab w:val="left" w:pos="90"/>
              </w:tabs>
              <w:rPr>
                <w:rFonts w:ascii="Times New Roman" w:hAnsi="Times New Roman"/>
                <w:szCs w:val="22"/>
              </w:rPr>
            </w:pPr>
          </w:p>
        </w:tc>
      </w:tr>
      <w:tr w:rsidR="0026364E" w:rsidRPr="0026364E" w14:paraId="3430B7CB" w14:textId="77777777" w:rsidTr="000842AD">
        <w:tc>
          <w:tcPr>
            <w:tcW w:w="421" w:type="dxa"/>
            <w:vMerge/>
          </w:tcPr>
          <w:p w14:paraId="73079987" w14:textId="77777777" w:rsidR="0026364E" w:rsidRPr="0026364E" w:rsidRDefault="0026364E" w:rsidP="000842AD">
            <w:pPr>
              <w:tabs>
                <w:tab w:val="left" w:pos="90"/>
              </w:tabs>
              <w:rPr>
                <w:rFonts w:ascii="Times New Roman" w:hAnsi="Times New Roman"/>
                <w:szCs w:val="22"/>
              </w:rPr>
            </w:pPr>
          </w:p>
        </w:tc>
        <w:tc>
          <w:tcPr>
            <w:tcW w:w="1984" w:type="dxa"/>
            <w:vMerge/>
          </w:tcPr>
          <w:p w14:paraId="0599D38C" w14:textId="77777777" w:rsidR="0026364E" w:rsidRPr="0026364E" w:rsidRDefault="0026364E" w:rsidP="000842AD">
            <w:pPr>
              <w:tabs>
                <w:tab w:val="left" w:pos="90"/>
              </w:tabs>
              <w:rPr>
                <w:rFonts w:ascii="Times New Roman" w:hAnsi="Times New Roman"/>
                <w:szCs w:val="22"/>
              </w:rPr>
            </w:pPr>
          </w:p>
        </w:tc>
        <w:tc>
          <w:tcPr>
            <w:tcW w:w="3260" w:type="dxa"/>
          </w:tcPr>
          <w:p w14:paraId="79554CF1"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кладовая</w:t>
            </w:r>
          </w:p>
        </w:tc>
        <w:tc>
          <w:tcPr>
            <w:tcW w:w="3963" w:type="dxa"/>
            <w:vMerge/>
          </w:tcPr>
          <w:p w14:paraId="5875A466" w14:textId="77777777" w:rsidR="0026364E" w:rsidRPr="0026364E" w:rsidRDefault="0026364E" w:rsidP="000842AD">
            <w:pPr>
              <w:tabs>
                <w:tab w:val="left" w:pos="90"/>
              </w:tabs>
              <w:rPr>
                <w:rFonts w:ascii="Times New Roman" w:hAnsi="Times New Roman"/>
                <w:szCs w:val="22"/>
              </w:rPr>
            </w:pPr>
          </w:p>
        </w:tc>
      </w:tr>
      <w:tr w:rsidR="0026364E" w:rsidRPr="0026364E" w14:paraId="4EA1B402" w14:textId="77777777" w:rsidTr="000842AD">
        <w:tc>
          <w:tcPr>
            <w:tcW w:w="421" w:type="dxa"/>
            <w:vMerge/>
          </w:tcPr>
          <w:p w14:paraId="4C07BF50" w14:textId="77777777" w:rsidR="0026364E" w:rsidRPr="0026364E" w:rsidRDefault="0026364E" w:rsidP="000842AD">
            <w:pPr>
              <w:tabs>
                <w:tab w:val="left" w:pos="90"/>
              </w:tabs>
              <w:rPr>
                <w:rFonts w:ascii="Times New Roman" w:hAnsi="Times New Roman"/>
                <w:szCs w:val="22"/>
              </w:rPr>
            </w:pPr>
          </w:p>
        </w:tc>
        <w:tc>
          <w:tcPr>
            <w:tcW w:w="1984" w:type="dxa"/>
            <w:vMerge/>
          </w:tcPr>
          <w:p w14:paraId="60432E5C" w14:textId="77777777" w:rsidR="0026364E" w:rsidRPr="0026364E" w:rsidRDefault="0026364E" w:rsidP="000842AD">
            <w:pPr>
              <w:tabs>
                <w:tab w:val="left" w:pos="90"/>
              </w:tabs>
              <w:rPr>
                <w:rFonts w:ascii="Times New Roman" w:hAnsi="Times New Roman"/>
                <w:szCs w:val="22"/>
              </w:rPr>
            </w:pPr>
          </w:p>
        </w:tc>
        <w:tc>
          <w:tcPr>
            <w:tcW w:w="3260" w:type="dxa"/>
          </w:tcPr>
          <w:p w14:paraId="0C567882"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санузел</w:t>
            </w:r>
          </w:p>
        </w:tc>
        <w:tc>
          <w:tcPr>
            <w:tcW w:w="3963" w:type="dxa"/>
            <w:vMerge w:val="restart"/>
          </w:tcPr>
          <w:p w14:paraId="6C59DB15"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оштукатуривание бетонных и/или кирпичных поверхностей</w:t>
            </w:r>
          </w:p>
          <w:p w14:paraId="4E3695E3" w14:textId="77777777" w:rsidR="0026364E" w:rsidRPr="0026364E" w:rsidRDefault="0026364E" w:rsidP="000842AD">
            <w:pPr>
              <w:tabs>
                <w:tab w:val="left" w:pos="90"/>
              </w:tabs>
              <w:rPr>
                <w:rFonts w:ascii="Times New Roman" w:hAnsi="Times New Roman"/>
                <w:szCs w:val="22"/>
              </w:rPr>
            </w:pPr>
          </w:p>
          <w:p w14:paraId="1F20F69D" w14:textId="77777777" w:rsidR="0026364E" w:rsidRPr="0026364E" w:rsidRDefault="0026364E" w:rsidP="000842AD">
            <w:pPr>
              <w:tabs>
                <w:tab w:val="left" w:pos="90"/>
              </w:tabs>
              <w:rPr>
                <w:rFonts w:ascii="Times New Roman" w:hAnsi="Times New Roman"/>
                <w:szCs w:val="22"/>
              </w:rPr>
            </w:pPr>
          </w:p>
        </w:tc>
      </w:tr>
      <w:tr w:rsidR="0026364E" w:rsidRPr="0026364E" w14:paraId="0B9A44F3" w14:textId="77777777" w:rsidTr="000842AD">
        <w:tc>
          <w:tcPr>
            <w:tcW w:w="421" w:type="dxa"/>
            <w:vMerge/>
          </w:tcPr>
          <w:p w14:paraId="2C839BCD" w14:textId="77777777" w:rsidR="0026364E" w:rsidRPr="0026364E" w:rsidRDefault="0026364E" w:rsidP="000842AD">
            <w:pPr>
              <w:tabs>
                <w:tab w:val="left" w:pos="90"/>
              </w:tabs>
              <w:rPr>
                <w:rFonts w:ascii="Times New Roman" w:hAnsi="Times New Roman"/>
                <w:szCs w:val="22"/>
              </w:rPr>
            </w:pPr>
          </w:p>
        </w:tc>
        <w:tc>
          <w:tcPr>
            <w:tcW w:w="1984" w:type="dxa"/>
            <w:vMerge/>
          </w:tcPr>
          <w:p w14:paraId="4FFCD09A" w14:textId="77777777" w:rsidR="0026364E" w:rsidRPr="0026364E" w:rsidRDefault="0026364E" w:rsidP="000842AD">
            <w:pPr>
              <w:tabs>
                <w:tab w:val="left" w:pos="90"/>
              </w:tabs>
              <w:rPr>
                <w:rFonts w:ascii="Times New Roman" w:hAnsi="Times New Roman"/>
                <w:szCs w:val="22"/>
              </w:rPr>
            </w:pPr>
          </w:p>
        </w:tc>
        <w:tc>
          <w:tcPr>
            <w:tcW w:w="3260" w:type="dxa"/>
          </w:tcPr>
          <w:p w14:paraId="30DB8893"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ванная комната</w:t>
            </w:r>
          </w:p>
        </w:tc>
        <w:tc>
          <w:tcPr>
            <w:tcW w:w="3963" w:type="dxa"/>
            <w:vMerge/>
          </w:tcPr>
          <w:p w14:paraId="71134711" w14:textId="77777777" w:rsidR="0026364E" w:rsidRPr="0026364E" w:rsidRDefault="0026364E" w:rsidP="000842AD">
            <w:pPr>
              <w:tabs>
                <w:tab w:val="left" w:pos="90"/>
              </w:tabs>
              <w:rPr>
                <w:rFonts w:ascii="Times New Roman" w:hAnsi="Times New Roman"/>
                <w:szCs w:val="22"/>
              </w:rPr>
            </w:pPr>
          </w:p>
        </w:tc>
      </w:tr>
      <w:tr w:rsidR="0026364E" w:rsidRPr="0026364E" w14:paraId="6CB4B944" w14:textId="77777777" w:rsidTr="000842AD">
        <w:tc>
          <w:tcPr>
            <w:tcW w:w="421" w:type="dxa"/>
            <w:vMerge/>
          </w:tcPr>
          <w:p w14:paraId="3853D5CD" w14:textId="77777777" w:rsidR="0026364E" w:rsidRPr="0026364E" w:rsidRDefault="0026364E" w:rsidP="000842AD">
            <w:pPr>
              <w:tabs>
                <w:tab w:val="left" w:pos="90"/>
              </w:tabs>
              <w:rPr>
                <w:rFonts w:ascii="Times New Roman" w:hAnsi="Times New Roman"/>
                <w:szCs w:val="22"/>
              </w:rPr>
            </w:pPr>
          </w:p>
        </w:tc>
        <w:tc>
          <w:tcPr>
            <w:tcW w:w="1984" w:type="dxa"/>
            <w:vMerge/>
          </w:tcPr>
          <w:p w14:paraId="033DE3CE" w14:textId="77777777" w:rsidR="0026364E" w:rsidRPr="0026364E" w:rsidRDefault="0026364E" w:rsidP="000842AD">
            <w:pPr>
              <w:tabs>
                <w:tab w:val="left" w:pos="90"/>
              </w:tabs>
              <w:rPr>
                <w:rFonts w:ascii="Times New Roman" w:hAnsi="Times New Roman"/>
                <w:szCs w:val="22"/>
              </w:rPr>
            </w:pPr>
          </w:p>
        </w:tc>
        <w:tc>
          <w:tcPr>
            <w:tcW w:w="3260" w:type="dxa"/>
          </w:tcPr>
          <w:p w14:paraId="78591080"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 xml:space="preserve">балконы и лоджии </w:t>
            </w:r>
          </w:p>
        </w:tc>
        <w:tc>
          <w:tcPr>
            <w:tcW w:w="3963" w:type="dxa"/>
          </w:tcPr>
          <w:p w14:paraId="0BDB0753"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стены без отделки</w:t>
            </w:r>
          </w:p>
        </w:tc>
      </w:tr>
      <w:tr w:rsidR="0026364E" w:rsidRPr="0026364E" w14:paraId="5A4D62CF" w14:textId="77777777" w:rsidTr="000842AD">
        <w:tc>
          <w:tcPr>
            <w:tcW w:w="421" w:type="dxa"/>
            <w:vMerge w:val="restart"/>
          </w:tcPr>
          <w:p w14:paraId="6C3455CB"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3</w:t>
            </w:r>
          </w:p>
        </w:tc>
        <w:tc>
          <w:tcPr>
            <w:tcW w:w="1984" w:type="dxa"/>
            <w:vMerge w:val="restart"/>
          </w:tcPr>
          <w:p w14:paraId="2ECC42C2"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Полы</w:t>
            </w:r>
          </w:p>
        </w:tc>
        <w:tc>
          <w:tcPr>
            <w:tcW w:w="3260" w:type="dxa"/>
          </w:tcPr>
          <w:p w14:paraId="6D29E99C"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 xml:space="preserve">коридор </w:t>
            </w:r>
          </w:p>
        </w:tc>
        <w:tc>
          <w:tcPr>
            <w:tcW w:w="3963" w:type="dxa"/>
            <w:vMerge w:val="restart"/>
          </w:tcPr>
          <w:p w14:paraId="7BF3FD67"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обустройство стяжки полов</w:t>
            </w:r>
          </w:p>
        </w:tc>
      </w:tr>
      <w:tr w:rsidR="0026364E" w:rsidRPr="0026364E" w14:paraId="5C1226D9" w14:textId="77777777" w:rsidTr="000842AD">
        <w:tc>
          <w:tcPr>
            <w:tcW w:w="421" w:type="dxa"/>
            <w:vMerge/>
          </w:tcPr>
          <w:p w14:paraId="65D48BEB" w14:textId="77777777" w:rsidR="0026364E" w:rsidRPr="0026364E" w:rsidRDefault="0026364E" w:rsidP="000842AD">
            <w:pPr>
              <w:tabs>
                <w:tab w:val="left" w:pos="90"/>
              </w:tabs>
              <w:rPr>
                <w:rFonts w:ascii="Times New Roman" w:hAnsi="Times New Roman"/>
                <w:szCs w:val="22"/>
              </w:rPr>
            </w:pPr>
          </w:p>
        </w:tc>
        <w:tc>
          <w:tcPr>
            <w:tcW w:w="1984" w:type="dxa"/>
            <w:vMerge/>
          </w:tcPr>
          <w:p w14:paraId="2608A5B7" w14:textId="77777777" w:rsidR="0026364E" w:rsidRPr="0026364E" w:rsidRDefault="0026364E" w:rsidP="000842AD">
            <w:pPr>
              <w:tabs>
                <w:tab w:val="left" w:pos="90"/>
              </w:tabs>
              <w:rPr>
                <w:rFonts w:ascii="Times New Roman" w:hAnsi="Times New Roman"/>
                <w:szCs w:val="22"/>
              </w:rPr>
            </w:pPr>
          </w:p>
        </w:tc>
        <w:tc>
          <w:tcPr>
            <w:tcW w:w="3260" w:type="dxa"/>
          </w:tcPr>
          <w:p w14:paraId="34CA342C"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жилые комнаты (гостиные, спальни)</w:t>
            </w:r>
          </w:p>
        </w:tc>
        <w:tc>
          <w:tcPr>
            <w:tcW w:w="3963" w:type="dxa"/>
            <w:vMerge/>
          </w:tcPr>
          <w:p w14:paraId="4C405BE4" w14:textId="77777777" w:rsidR="0026364E" w:rsidRPr="0026364E" w:rsidRDefault="0026364E" w:rsidP="000842AD">
            <w:pPr>
              <w:tabs>
                <w:tab w:val="left" w:pos="90"/>
              </w:tabs>
              <w:rPr>
                <w:rFonts w:ascii="Times New Roman" w:hAnsi="Times New Roman"/>
                <w:szCs w:val="22"/>
              </w:rPr>
            </w:pPr>
          </w:p>
        </w:tc>
      </w:tr>
      <w:tr w:rsidR="0026364E" w:rsidRPr="0026364E" w14:paraId="1006A65E" w14:textId="77777777" w:rsidTr="000842AD">
        <w:tc>
          <w:tcPr>
            <w:tcW w:w="421" w:type="dxa"/>
            <w:vMerge/>
          </w:tcPr>
          <w:p w14:paraId="3F6937B0" w14:textId="77777777" w:rsidR="0026364E" w:rsidRPr="0026364E" w:rsidRDefault="0026364E" w:rsidP="000842AD">
            <w:pPr>
              <w:tabs>
                <w:tab w:val="left" w:pos="90"/>
              </w:tabs>
              <w:rPr>
                <w:rFonts w:ascii="Times New Roman" w:hAnsi="Times New Roman"/>
                <w:szCs w:val="22"/>
              </w:rPr>
            </w:pPr>
          </w:p>
        </w:tc>
        <w:tc>
          <w:tcPr>
            <w:tcW w:w="1984" w:type="dxa"/>
            <w:vMerge/>
          </w:tcPr>
          <w:p w14:paraId="428A2125" w14:textId="77777777" w:rsidR="0026364E" w:rsidRPr="0026364E" w:rsidRDefault="0026364E" w:rsidP="000842AD">
            <w:pPr>
              <w:tabs>
                <w:tab w:val="left" w:pos="90"/>
              </w:tabs>
              <w:rPr>
                <w:rFonts w:ascii="Times New Roman" w:hAnsi="Times New Roman"/>
                <w:szCs w:val="22"/>
              </w:rPr>
            </w:pPr>
          </w:p>
        </w:tc>
        <w:tc>
          <w:tcPr>
            <w:tcW w:w="3260" w:type="dxa"/>
          </w:tcPr>
          <w:p w14:paraId="482669D9"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кухня</w:t>
            </w:r>
          </w:p>
        </w:tc>
        <w:tc>
          <w:tcPr>
            <w:tcW w:w="3963" w:type="dxa"/>
            <w:vMerge/>
          </w:tcPr>
          <w:p w14:paraId="04B788C5" w14:textId="77777777" w:rsidR="0026364E" w:rsidRPr="0026364E" w:rsidRDefault="0026364E" w:rsidP="000842AD">
            <w:pPr>
              <w:tabs>
                <w:tab w:val="left" w:pos="90"/>
              </w:tabs>
              <w:rPr>
                <w:rFonts w:ascii="Times New Roman" w:hAnsi="Times New Roman"/>
                <w:szCs w:val="22"/>
              </w:rPr>
            </w:pPr>
          </w:p>
        </w:tc>
      </w:tr>
      <w:tr w:rsidR="0026364E" w:rsidRPr="0026364E" w14:paraId="6699AEB1" w14:textId="77777777" w:rsidTr="000842AD">
        <w:tc>
          <w:tcPr>
            <w:tcW w:w="421" w:type="dxa"/>
            <w:vMerge/>
          </w:tcPr>
          <w:p w14:paraId="6A290B7C" w14:textId="77777777" w:rsidR="0026364E" w:rsidRPr="0026364E" w:rsidRDefault="0026364E" w:rsidP="000842AD">
            <w:pPr>
              <w:tabs>
                <w:tab w:val="left" w:pos="90"/>
              </w:tabs>
              <w:rPr>
                <w:rFonts w:ascii="Times New Roman" w:hAnsi="Times New Roman"/>
                <w:szCs w:val="22"/>
              </w:rPr>
            </w:pPr>
          </w:p>
        </w:tc>
        <w:tc>
          <w:tcPr>
            <w:tcW w:w="1984" w:type="dxa"/>
            <w:vMerge/>
          </w:tcPr>
          <w:p w14:paraId="43AA7BBF" w14:textId="77777777" w:rsidR="0026364E" w:rsidRPr="0026364E" w:rsidRDefault="0026364E" w:rsidP="000842AD">
            <w:pPr>
              <w:tabs>
                <w:tab w:val="left" w:pos="90"/>
              </w:tabs>
              <w:rPr>
                <w:rFonts w:ascii="Times New Roman" w:hAnsi="Times New Roman"/>
                <w:szCs w:val="22"/>
              </w:rPr>
            </w:pPr>
          </w:p>
        </w:tc>
        <w:tc>
          <w:tcPr>
            <w:tcW w:w="3260" w:type="dxa"/>
          </w:tcPr>
          <w:p w14:paraId="7E5A3735"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кладовая</w:t>
            </w:r>
          </w:p>
        </w:tc>
        <w:tc>
          <w:tcPr>
            <w:tcW w:w="3963" w:type="dxa"/>
            <w:vMerge/>
          </w:tcPr>
          <w:p w14:paraId="6604F0E0" w14:textId="77777777" w:rsidR="0026364E" w:rsidRPr="0026364E" w:rsidRDefault="0026364E" w:rsidP="000842AD">
            <w:pPr>
              <w:tabs>
                <w:tab w:val="left" w:pos="90"/>
              </w:tabs>
              <w:rPr>
                <w:rFonts w:ascii="Times New Roman" w:hAnsi="Times New Roman"/>
                <w:szCs w:val="22"/>
              </w:rPr>
            </w:pPr>
          </w:p>
        </w:tc>
      </w:tr>
      <w:tr w:rsidR="0026364E" w:rsidRPr="0026364E" w14:paraId="16E9E38B" w14:textId="77777777" w:rsidTr="000842AD">
        <w:trPr>
          <w:gridAfter w:val="1"/>
          <w:wAfter w:w="3963" w:type="dxa"/>
        </w:trPr>
        <w:tc>
          <w:tcPr>
            <w:tcW w:w="421" w:type="dxa"/>
            <w:vMerge/>
          </w:tcPr>
          <w:p w14:paraId="30CFBD07" w14:textId="77777777" w:rsidR="0026364E" w:rsidRPr="0026364E" w:rsidRDefault="0026364E" w:rsidP="000842AD">
            <w:pPr>
              <w:tabs>
                <w:tab w:val="left" w:pos="90"/>
              </w:tabs>
              <w:rPr>
                <w:rFonts w:ascii="Times New Roman" w:hAnsi="Times New Roman"/>
                <w:szCs w:val="22"/>
              </w:rPr>
            </w:pPr>
          </w:p>
        </w:tc>
        <w:tc>
          <w:tcPr>
            <w:tcW w:w="1984" w:type="dxa"/>
            <w:vMerge/>
          </w:tcPr>
          <w:p w14:paraId="2C9391A2" w14:textId="77777777" w:rsidR="0026364E" w:rsidRPr="0026364E" w:rsidRDefault="0026364E" w:rsidP="000842AD">
            <w:pPr>
              <w:tabs>
                <w:tab w:val="left" w:pos="90"/>
              </w:tabs>
              <w:rPr>
                <w:rFonts w:ascii="Times New Roman" w:hAnsi="Times New Roman"/>
                <w:szCs w:val="22"/>
              </w:rPr>
            </w:pPr>
          </w:p>
        </w:tc>
        <w:tc>
          <w:tcPr>
            <w:tcW w:w="3260" w:type="dxa"/>
          </w:tcPr>
          <w:p w14:paraId="3446B065"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санузел</w:t>
            </w:r>
          </w:p>
        </w:tc>
      </w:tr>
      <w:tr w:rsidR="0026364E" w:rsidRPr="0026364E" w14:paraId="6D142D72" w14:textId="77777777" w:rsidTr="000842AD">
        <w:trPr>
          <w:gridAfter w:val="1"/>
          <w:wAfter w:w="3963" w:type="dxa"/>
        </w:trPr>
        <w:tc>
          <w:tcPr>
            <w:tcW w:w="421" w:type="dxa"/>
            <w:vMerge/>
          </w:tcPr>
          <w:p w14:paraId="25CAFE99" w14:textId="77777777" w:rsidR="0026364E" w:rsidRPr="0026364E" w:rsidRDefault="0026364E" w:rsidP="000842AD">
            <w:pPr>
              <w:tabs>
                <w:tab w:val="left" w:pos="90"/>
              </w:tabs>
              <w:rPr>
                <w:rFonts w:ascii="Times New Roman" w:hAnsi="Times New Roman"/>
                <w:szCs w:val="22"/>
              </w:rPr>
            </w:pPr>
          </w:p>
        </w:tc>
        <w:tc>
          <w:tcPr>
            <w:tcW w:w="1984" w:type="dxa"/>
            <w:vMerge/>
          </w:tcPr>
          <w:p w14:paraId="779608C6" w14:textId="77777777" w:rsidR="0026364E" w:rsidRPr="0026364E" w:rsidRDefault="0026364E" w:rsidP="000842AD">
            <w:pPr>
              <w:tabs>
                <w:tab w:val="left" w:pos="90"/>
              </w:tabs>
              <w:rPr>
                <w:rFonts w:ascii="Times New Roman" w:hAnsi="Times New Roman"/>
                <w:szCs w:val="22"/>
              </w:rPr>
            </w:pPr>
          </w:p>
        </w:tc>
        <w:tc>
          <w:tcPr>
            <w:tcW w:w="3260" w:type="dxa"/>
          </w:tcPr>
          <w:p w14:paraId="51DB81EC"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ванная комната</w:t>
            </w:r>
          </w:p>
        </w:tc>
      </w:tr>
      <w:tr w:rsidR="0026364E" w:rsidRPr="0026364E" w14:paraId="5B0461FF" w14:textId="77777777" w:rsidTr="000842AD">
        <w:trPr>
          <w:gridAfter w:val="1"/>
          <w:wAfter w:w="3963" w:type="dxa"/>
        </w:trPr>
        <w:tc>
          <w:tcPr>
            <w:tcW w:w="421" w:type="dxa"/>
            <w:vMerge/>
          </w:tcPr>
          <w:p w14:paraId="3A207224" w14:textId="77777777" w:rsidR="0026364E" w:rsidRPr="0026364E" w:rsidRDefault="0026364E" w:rsidP="000842AD">
            <w:pPr>
              <w:tabs>
                <w:tab w:val="left" w:pos="90"/>
              </w:tabs>
              <w:rPr>
                <w:rFonts w:ascii="Times New Roman" w:hAnsi="Times New Roman"/>
                <w:szCs w:val="22"/>
              </w:rPr>
            </w:pPr>
          </w:p>
        </w:tc>
        <w:tc>
          <w:tcPr>
            <w:tcW w:w="1984" w:type="dxa"/>
            <w:vMerge/>
          </w:tcPr>
          <w:p w14:paraId="09C78F25" w14:textId="77777777" w:rsidR="0026364E" w:rsidRPr="0026364E" w:rsidRDefault="0026364E" w:rsidP="000842AD">
            <w:pPr>
              <w:tabs>
                <w:tab w:val="left" w:pos="90"/>
              </w:tabs>
              <w:rPr>
                <w:rFonts w:ascii="Times New Roman" w:hAnsi="Times New Roman"/>
                <w:szCs w:val="22"/>
              </w:rPr>
            </w:pPr>
          </w:p>
        </w:tc>
        <w:tc>
          <w:tcPr>
            <w:tcW w:w="3260" w:type="dxa"/>
          </w:tcPr>
          <w:p w14:paraId="47CB3D88"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 xml:space="preserve">балконы и лоджии </w:t>
            </w:r>
          </w:p>
        </w:tc>
      </w:tr>
      <w:tr w:rsidR="0026364E" w:rsidRPr="0026364E" w14:paraId="7FE13022" w14:textId="77777777" w:rsidTr="000842AD">
        <w:tc>
          <w:tcPr>
            <w:tcW w:w="421" w:type="dxa"/>
            <w:vMerge w:val="restart"/>
          </w:tcPr>
          <w:p w14:paraId="52305A70"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4</w:t>
            </w:r>
          </w:p>
        </w:tc>
        <w:tc>
          <w:tcPr>
            <w:tcW w:w="1984" w:type="dxa"/>
            <w:vMerge w:val="restart"/>
          </w:tcPr>
          <w:p w14:paraId="240A5C9F"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Оконные проемы</w:t>
            </w:r>
          </w:p>
        </w:tc>
        <w:tc>
          <w:tcPr>
            <w:tcW w:w="3260" w:type="dxa"/>
          </w:tcPr>
          <w:p w14:paraId="3C9002C0"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жилые комнаты (гостиные, спальни)</w:t>
            </w:r>
          </w:p>
        </w:tc>
        <w:tc>
          <w:tcPr>
            <w:tcW w:w="3963" w:type="dxa"/>
            <w:vMerge w:val="restart"/>
          </w:tcPr>
          <w:p w14:paraId="7BC6420F"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установка оконной рамы, установка стеклопакета</w:t>
            </w:r>
          </w:p>
        </w:tc>
      </w:tr>
      <w:tr w:rsidR="0026364E" w:rsidRPr="0026364E" w14:paraId="448E8196" w14:textId="77777777" w:rsidTr="000842AD">
        <w:trPr>
          <w:trHeight w:val="56"/>
        </w:trPr>
        <w:tc>
          <w:tcPr>
            <w:tcW w:w="421" w:type="dxa"/>
            <w:vMerge/>
          </w:tcPr>
          <w:p w14:paraId="7D007DC3" w14:textId="77777777" w:rsidR="0026364E" w:rsidRPr="0026364E" w:rsidRDefault="0026364E" w:rsidP="000842AD">
            <w:pPr>
              <w:tabs>
                <w:tab w:val="left" w:pos="90"/>
              </w:tabs>
              <w:rPr>
                <w:rFonts w:ascii="Times New Roman" w:hAnsi="Times New Roman"/>
                <w:szCs w:val="22"/>
              </w:rPr>
            </w:pPr>
          </w:p>
        </w:tc>
        <w:tc>
          <w:tcPr>
            <w:tcW w:w="1984" w:type="dxa"/>
            <w:vMerge/>
          </w:tcPr>
          <w:p w14:paraId="16E593F5" w14:textId="77777777" w:rsidR="0026364E" w:rsidRPr="0026364E" w:rsidRDefault="0026364E" w:rsidP="000842AD">
            <w:pPr>
              <w:tabs>
                <w:tab w:val="left" w:pos="90"/>
              </w:tabs>
              <w:rPr>
                <w:rFonts w:ascii="Times New Roman" w:hAnsi="Times New Roman"/>
                <w:szCs w:val="22"/>
              </w:rPr>
            </w:pPr>
          </w:p>
        </w:tc>
        <w:tc>
          <w:tcPr>
            <w:tcW w:w="3260" w:type="dxa"/>
          </w:tcPr>
          <w:p w14:paraId="0069EA0F"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кухня</w:t>
            </w:r>
          </w:p>
        </w:tc>
        <w:tc>
          <w:tcPr>
            <w:tcW w:w="3963" w:type="dxa"/>
            <w:vMerge/>
          </w:tcPr>
          <w:p w14:paraId="7A4502EF" w14:textId="77777777" w:rsidR="0026364E" w:rsidRPr="0026364E" w:rsidRDefault="0026364E" w:rsidP="000842AD">
            <w:pPr>
              <w:tabs>
                <w:tab w:val="left" w:pos="90"/>
              </w:tabs>
              <w:rPr>
                <w:rFonts w:ascii="Times New Roman" w:hAnsi="Times New Roman"/>
                <w:szCs w:val="22"/>
              </w:rPr>
            </w:pPr>
          </w:p>
        </w:tc>
      </w:tr>
      <w:tr w:rsidR="0026364E" w:rsidRPr="0026364E" w14:paraId="261E1E70" w14:textId="77777777" w:rsidTr="000842AD">
        <w:tc>
          <w:tcPr>
            <w:tcW w:w="421" w:type="dxa"/>
            <w:vMerge/>
          </w:tcPr>
          <w:p w14:paraId="2A0E3BF9" w14:textId="77777777" w:rsidR="0026364E" w:rsidRPr="0026364E" w:rsidRDefault="0026364E" w:rsidP="000842AD">
            <w:pPr>
              <w:tabs>
                <w:tab w:val="left" w:pos="90"/>
              </w:tabs>
              <w:rPr>
                <w:rFonts w:ascii="Times New Roman" w:hAnsi="Times New Roman"/>
                <w:szCs w:val="22"/>
              </w:rPr>
            </w:pPr>
          </w:p>
        </w:tc>
        <w:tc>
          <w:tcPr>
            <w:tcW w:w="1984" w:type="dxa"/>
            <w:vMerge/>
          </w:tcPr>
          <w:p w14:paraId="7F1F892F" w14:textId="77777777" w:rsidR="0026364E" w:rsidRPr="0026364E" w:rsidRDefault="0026364E" w:rsidP="000842AD">
            <w:pPr>
              <w:tabs>
                <w:tab w:val="left" w:pos="90"/>
              </w:tabs>
              <w:rPr>
                <w:rFonts w:ascii="Times New Roman" w:hAnsi="Times New Roman"/>
                <w:szCs w:val="22"/>
              </w:rPr>
            </w:pPr>
          </w:p>
        </w:tc>
        <w:tc>
          <w:tcPr>
            <w:tcW w:w="3260" w:type="dxa"/>
          </w:tcPr>
          <w:p w14:paraId="77DEC615"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кладовая</w:t>
            </w:r>
          </w:p>
        </w:tc>
        <w:tc>
          <w:tcPr>
            <w:tcW w:w="3963" w:type="dxa"/>
            <w:vMerge/>
          </w:tcPr>
          <w:p w14:paraId="38621721" w14:textId="77777777" w:rsidR="0026364E" w:rsidRPr="0026364E" w:rsidRDefault="0026364E" w:rsidP="000842AD">
            <w:pPr>
              <w:tabs>
                <w:tab w:val="left" w:pos="90"/>
              </w:tabs>
              <w:rPr>
                <w:rFonts w:ascii="Times New Roman" w:hAnsi="Times New Roman"/>
                <w:szCs w:val="22"/>
              </w:rPr>
            </w:pPr>
          </w:p>
        </w:tc>
      </w:tr>
      <w:tr w:rsidR="0026364E" w:rsidRPr="0026364E" w14:paraId="2AAD51DB" w14:textId="77777777" w:rsidTr="000842AD">
        <w:tc>
          <w:tcPr>
            <w:tcW w:w="421" w:type="dxa"/>
            <w:vMerge/>
          </w:tcPr>
          <w:p w14:paraId="6C82732B" w14:textId="77777777" w:rsidR="0026364E" w:rsidRPr="0026364E" w:rsidRDefault="0026364E" w:rsidP="000842AD">
            <w:pPr>
              <w:tabs>
                <w:tab w:val="left" w:pos="90"/>
              </w:tabs>
              <w:rPr>
                <w:rFonts w:ascii="Times New Roman" w:hAnsi="Times New Roman"/>
                <w:szCs w:val="22"/>
              </w:rPr>
            </w:pPr>
          </w:p>
        </w:tc>
        <w:tc>
          <w:tcPr>
            <w:tcW w:w="1984" w:type="dxa"/>
            <w:vMerge/>
          </w:tcPr>
          <w:p w14:paraId="63893992" w14:textId="77777777" w:rsidR="0026364E" w:rsidRPr="0026364E" w:rsidRDefault="0026364E" w:rsidP="000842AD">
            <w:pPr>
              <w:tabs>
                <w:tab w:val="left" w:pos="90"/>
              </w:tabs>
              <w:rPr>
                <w:rFonts w:ascii="Times New Roman" w:hAnsi="Times New Roman"/>
                <w:szCs w:val="22"/>
              </w:rPr>
            </w:pPr>
          </w:p>
        </w:tc>
        <w:tc>
          <w:tcPr>
            <w:tcW w:w="3260" w:type="dxa"/>
          </w:tcPr>
          <w:p w14:paraId="2272871C"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коридор</w:t>
            </w:r>
          </w:p>
        </w:tc>
        <w:tc>
          <w:tcPr>
            <w:tcW w:w="3963" w:type="dxa"/>
            <w:vMerge w:val="restart"/>
          </w:tcPr>
          <w:p w14:paraId="1EB5F452"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без остекления</w:t>
            </w:r>
          </w:p>
          <w:p w14:paraId="456ABBA4" w14:textId="77777777" w:rsidR="0026364E" w:rsidRPr="0026364E" w:rsidRDefault="0026364E" w:rsidP="000842AD">
            <w:pPr>
              <w:tabs>
                <w:tab w:val="left" w:pos="90"/>
              </w:tabs>
              <w:rPr>
                <w:rFonts w:ascii="Times New Roman" w:hAnsi="Times New Roman"/>
                <w:szCs w:val="22"/>
              </w:rPr>
            </w:pPr>
          </w:p>
        </w:tc>
      </w:tr>
      <w:tr w:rsidR="0026364E" w:rsidRPr="0026364E" w14:paraId="4B203E68" w14:textId="77777777" w:rsidTr="000842AD">
        <w:tc>
          <w:tcPr>
            <w:tcW w:w="421" w:type="dxa"/>
            <w:vMerge/>
          </w:tcPr>
          <w:p w14:paraId="5629F8C7" w14:textId="77777777" w:rsidR="0026364E" w:rsidRPr="0026364E" w:rsidRDefault="0026364E" w:rsidP="000842AD">
            <w:pPr>
              <w:tabs>
                <w:tab w:val="left" w:pos="90"/>
              </w:tabs>
              <w:rPr>
                <w:rFonts w:ascii="Times New Roman" w:hAnsi="Times New Roman"/>
                <w:szCs w:val="22"/>
              </w:rPr>
            </w:pPr>
          </w:p>
        </w:tc>
        <w:tc>
          <w:tcPr>
            <w:tcW w:w="1984" w:type="dxa"/>
            <w:vMerge/>
          </w:tcPr>
          <w:p w14:paraId="2339C94E" w14:textId="77777777" w:rsidR="0026364E" w:rsidRPr="0026364E" w:rsidRDefault="0026364E" w:rsidP="000842AD">
            <w:pPr>
              <w:tabs>
                <w:tab w:val="left" w:pos="90"/>
              </w:tabs>
              <w:rPr>
                <w:rFonts w:ascii="Times New Roman" w:hAnsi="Times New Roman"/>
                <w:szCs w:val="22"/>
              </w:rPr>
            </w:pPr>
          </w:p>
        </w:tc>
        <w:tc>
          <w:tcPr>
            <w:tcW w:w="3260" w:type="dxa"/>
          </w:tcPr>
          <w:p w14:paraId="7AEC7519"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санузел</w:t>
            </w:r>
          </w:p>
        </w:tc>
        <w:tc>
          <w:tcPr>
            <w:tcW w:w="3963" w:type="dxa"/>
            <w:vMerge/>
          </w:tcPr>
          <w:p w14:paraId="5C553006" w14:textId="77777777" w:rsidR="0026364E" w:rsidRPr="0026364E" w:rsidRDefault="0026364E" w:rsidP="000842AD">
            <w:pPr>
              <w:tabs>
                <w:tab w:val="left" w:pos="90"/>
              </w:tabs>
              <w:rPr>
                <w:rFonts w:ascii="Times New Roman" w:hAnsi="Times New Roman"/>
                <w:szCs w:val="22"/>
              </w:rPr>
            </w:pPr>
          </w:p>
        </w:tc>
      </w:tr>
      <w:tr w:rsidR="0026364E" w:rsidRPr="0026364E" w14:paraId="428443AC" w14:textId="77777777" w:rsidTr="000842AD">
        <w:tc>
          <w:tcPr>
            <w:tcW w:w="421" w:type="dxa"/>
            <w:vMerge/>
          </w:tcPr>
          <w:p w14:paraId="2F06E8A9" w14:textId="77777777" w:rsidR="0026364E" w:rsidRPr="0026364E" w:rsidRDefault="0026364E" w:rsidP="000842AD">
            <w:pPr>
              <w:tabs>
                <w:tab w:val="left" w:pos="90"/>
              </w:tabs>
              <w:rPr>
                <w:rFonts w:ascii="Times New Roman" w:hAnsi="Times New Roman"/>
                <w:szCs w:val="22"/>
              </w:rPr>
            </w:pPr>
          </w:p>
        </w:tc>
        <w:tc>
          <w:tcPr>
            <w:tcW w:w="1984" w:type="dxa"/>
            <w:vMerge/>
          </w:tcPr>
          <w:p w14:paraId="37185CCF" w14:textId="77777777" w:rsidR="0026364E" w:rsidRPr="0026364E" w:rsidRDefault="0026364E" w:rsidP="000842AD">
            <w:pPr>
              <w:tabs>
                <w:tab w:val="left" w:pos="90"/>
              </w:tabs>
              <w:rPr>
                <w:rFonts w:ascii="Times New Roman" w:hAnsi="Times New Roman"/>
                <w:szCs w:val="22"/>
              </w:rPr>
            </w:pPr>
          </w:p>
        </w:tc>
        <w:tc>
          <w:tcPr>
            <w:tcW w:w="3260" w:type="dxa"/>
          </w:tcPr>
          <w:p w14:paraId="3CAD3AA1"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ванная комната</w:t>
            </w:r>
          </w:p>
        </w:tc>
        <w:tc>
          <w:tcPr>
            <w:tcW w:w="3963" w:type="dxa"/>
            <w:vMerge/>
          </w:tcPr>
          <w:p w14:paraId="5CAF0CA0" w14:textId="77777777" w:rsidR="0026364E" w:rsidRPr="0026364E" w:rsidRDefault="0026364E" w:rsidP="000842AD">
            <w:pPr>
              <w:tabs>
                <w:tab w:val="left" w:pos="90"/>
              </w:tabs>
              <w:rPr>
                <w:rFonts w:ascii="Times New Roman" w:hAnsi="Times New Roman"/>
                <w:szCs w:val="22"/>
              </w:rPr>
            </w:pPr>
          </w:p>
        </w:tc>
      </w:tr>
      <w:tr w:rsidR="0026364E" w:rsidRPr="0026364E" w14:paraId="36E67D11" w14:textId="77777777" w:rsidTr="000842AD">
        <w:tc>
          <w:tcPr>
            <w:tcW w:w="421" w:type="dxa"/>
            <w:vMerge/>
          </w:tcPr>
          <w:p w14:paraId="6724E663" w14:textId="77777777" w:rsidR="0026364E" w:rsidRPr="0026364E" w:rsidRDefault="0026364E" w:rsidP="000842AD">
            <w:pPr>
              <w:tabs>
                <w:tab w:val="left" w:pos="90"/>
              </w:tabs>
              <w:rPr>
                <w:rFonts w:ascii="Times New Roman" w:hAnsi="Times New Roman"/>
                <w:szCs w:val="22"/>
              </w:rPr>
            </w:pPr>
          </w:p>
        </w:tc>
        <w:tc>
          <w:tcPr>
            <w:tcW w:w="1984" w:type="dxa"/>
            <w:vMerge/>
          </w:tcPr>
          <w:p w14:paraId="0DA75A0E" w14:textId="77777777" w:rsidR="0026364E" w:rsidRPr="0026364E" w:rsidRDefault="0026364E" w:rsidP="000842AD">
            <w:pPr>
              <w:tabs>
                <w:tab w:val="left" w:pos="90"/>
              </w:tabs>
              <w:rPr>
                <w:rFonts w:ascii="Times New Roman" w:hAnsi="Times New Roman"/>
                <w:szCs w:val="22"/>
              </w:rPr>
            </w:pPr>
          </w:p>
        </w:tc>
        <w:tc>
          <w:tcPr>
            <w:tcW w:w="3260" w:type="dxa"/>
          </w:tcPr>
          <w:p w14:paraId="683688C0"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 xml:space="preserve">балконы и лоджии </w:t>
            </w:r>
          </w:p>
        </w:tc>
        <w:tc>
          <w:tcPr>
            <w:tcW w:w="3963" w:type="dxa"/>
            <w:vMerge/>
          </w:tcPr>
          <w:p w14:paraId="0F291A66" w14:textId="77777777" w:rsidR="0026364E" w:rsidRPr="0026364E" w:rsidRDefault="0026364E" w:rsidP="000842AD">
            <w:pPr>
              <w:tabs>
                <w:tab w:val="left" w:pos="90"/>
              </w:tabs>
              <w:rPr>
                <w:rFonts w:ascii="Times New Roman" w:hAnsi="Times New Roman"/>
                <w:szCs w:val="22"/>
              </w:rPr>
            </w:pPr>
          </w:p>
        </w:tc>
      </w:tr>
      <w:tr w:rsidR="0026364E" w:rsidRPr="0026364E" w14:paraId="6FCADCC2" w14:textId="77777777" w:rsidTr="000842AD">
        <w:tc>
          <w:tcPr>
            <w:tcW w:w="421" w:type="dxa"/>
            <w:vMerge w:val="restart"/>
          </w:tcPr>
          <w:p w14:paraId="4358CFFD"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lastRenderedPageBreak/>
              <w:t>5</w:t>
            </w:r>
          </w:p>
        </w:tc>
        <w:tc>
          <w:tcPr>
            <w:tcW w:w="1984" w:type="dxa"/>
            <w:vMerge w:val="restart"/>
          </w:tcPr>
          <w:p w14:paraId="412FFC72"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Иное</w:t>
            </w:r>
          </w:p>
        </w:tc>
        <w:tc>
          <w:tcPr>
            <w:tcW w:w="3260" w:type="dxa"/>
          </w:tcPr>
          <w:p w14:paraId="68F46B97"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санузел</w:t>
            </w:r>
          </w:p>
        </w:tc>
        <w:tc>
          <w:tcPr>
            <w:tcW w:w="3963" w:type="dxa"/>
          </w:tcPr>
          <w:p w14:paraId="03D07951" w14:textId="77777777" w:rsidR="0026364E" w:rsidRPr="0026364E" w:rsidRDefault="0026364E" w:rsidP="000842AD">
            <w:pPr>
              <w:pStyle w:val="Default"/>
              <w:rPr>
                <w:sz w:val="22"/>
                <w:szCs w:val="22"/>
              </w:rPr>
            </w:pPr>
            <w:r w:rsidRPr="0026364E">
              <w:rPr>
                <w:sz w:val="22"/>
                <w:szCs w:val="22"/>
              </w:rPr>
              <w:t xml:space="preserve"> установка унитаза (в количестве согласно проекту)</w:t>
            </w:r>
          </w:p>
        </w:tc>
      </w:tr>
      <w:tr w:rsidR="0026364E" w:rsidRPr="0026364E" w14:paraId="2D077C03" w14:textId="77777777" w:rsidTr="000842AD">
        <w:tc>
          <w:tcPr>
            <w:tcW w:w="421" w:type="dxa"/>
            <w:vMerge/>
          </w:tcPr>
          <w:p w14:paraId="5483F17E" w14:textId="77777777" w:rsidR="0026364E" w:rsidRPr="0026364E" w:rsidRDefault="0026364E" w:rsidP="000842AD">
            <w:pPr>
              <w:tabs>
                <w:tab w:val="left" w:pos="90"/>
              </w:tabs>
              <w:rPr>
                <w:rFonts w:ascii="Times New Roman" w:hAnsi="Times New Roman"/>
                <w:szCs w:val="22"/>
              </w:rPr>
            </w:pPr>
          </w:p>
        </w:tc>
        <w:tc>
          <w:tcPr>
            <w:tcW w:w="1984" w:type="dxa"/>
            <w:vMerge/>
          </w:tcPr>
          <w:p w14:paraId="64D441B8" w14:textId="77777777" w:rsidR="0026364E" w:rsidRPr="0026364E" w:rsidRDefault="0026364E" w:rsidP="000842AD">
            <w:pPr>
              <w:tabs>
                <w:tab w:val="left" w:pos="90"/>
              </w:tabs>
              <w:rPr>
                <w:rFonts w:ascii="Times New Roman" w:hAnsi="Times New Roman"/>
                <w:szCs w:val="22"/>
              </w:rPr>
            </w:pPr>
          </w:p>
        </w:tc>
        <w:tc>
          <w:tcPr>
            <w:tcW w:w="3260" w:type="dxa"/>
          </w:tcPr>
          <w:p w14:paraId="3DEA0C9B"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ванная комната</w:t>
            </w:r>
          </w:p>
        </w:tc>
        <w:tc>
          <w:tcPr>
            <w:tcW w:w="3963" w:type="dxa"/>
          </w:tcPr>
          <w:p w14:paraId="56F26B34" w14:textId="77777777" w:rsidR="0026364E" w:rsidRPr="0026364E" w:rsidRDefault="0026364E" w:rsidP="000842AD">
            <w:pPr>
              <w:tabs>
                <w:tab w:val="left" w:pos="90"/>
              </w:tabs>
              <w:rPr>
                <w:rFonts w:ascii="Times New Roman" w:hAnsi="Times New Roman"/>
                <w:szCs w:val="22"/>
              </w:rPr>
            </w:pPr>
            <w:r w:rsidRPr="0026364E">
              <w:rPr>
                <w:rFonts w:ascii="Times New Roman" w:hAnsi="Times New Roman"/>
                <w:szCs w:val="22"/>
              </w:rPr>
              <w:t>приборы учета расхода воды</w:t>
            </w:r>
          </w:p>
        </w:tc>
      </w:tr>
    </w:tbl>
    <w:p w14:paraId="132D5BEE" w14:textId="77777777" w:rsidR="0026364E" w:rsidRPr="0026364E" w:rsidRDefault="0026364E" w:rsidP="0026364E">
      <w:pPr>
        <w:tabs>
          <w:tab w:val="left" w:pos="90"/>
        </w:tabs>
        <w:rPr>
          <w:rFonts w:ascii="Times New Roman" w:hAnsi="Times New Roman" w:cs="Times New Roman"/>
        </w:rPr>
      </w:pPr>
    </w:p>
    <w:p w14:paraId="4E2C6EF6" w14:textId="77777777" w:rsidR="0026364E" w:rsidRPr="0026364E" w:rsidRDefault="0026364E" w:rsidP="0026364E">
      <w:pPr>
        <w:tabs>
          <w:tab w:val="left" w:pos="851"/>
        </w:tabs>
        <w:jc w:val="both"/>
        <w:rPr>
          <w:rFonts w:ascii="Times New Roman" w:hAnsi="Times New Roman" w:cs="Times New Roman"/>
          <w:b/>
          <w:u w:val="single"/>
        </w:rPr>
      </w:pPr>
    </w:p>
    <w:p w14:paraId="19A9A15F" w14:textId="77777777" w:rsidR="0026364E" w:rsidRPr="0026364E" w:rsidRDefault="0026364E" w:rsidP="0026364E">
      <w:pPr>
        <w:tabs>
          <w:tab w:val="left" w:pos="851"/>
        </w:tabs>
        <w:jc w:val="both"/>
        <w:rPr>
          <w:rFonts w:ascii="Times New Roman" w:hAnsi="Times New Roman" w:cs="Times New Roman"/>
        </w:rPr>
      </w:pPr>
      <w:r w:rsidRPr="0026364E">
        <w:rPr>
          <w:rFonts w:ascii="Times New Roman" w:hAnsi="Times New Roman" w:cs="Times New Roman"/>
          <w:b/>
          <w:u w:val="single"/>
        </w:rPr>
        <w:t>Дополнительные работы по отделке квартир:</w:t>
      </w:r>
    </w:p>
    <w:p w14:paraId="1BA0705D" w14:textId="77777777" w:rsidR="0026364E" w:rsidRPr="0026364E" w:rsidRDefault="0026364E" w:rsidP="0026364E">
      <w:pPr>
        <w:jc w:val="both"/>
        <w:rPr>
          <w:rFonts w:ascii="Times New Roman" w:hAnsi="Times New Roman" w:cs="Times New Roman"/>
          <w:strike/>
        </w:rPr>
      </w:pPr>
      <w:r w:rsidRPr="0026364E">
        <w:rPr>
          <w:rFonts w:ascii="Times New Roman" w:hAnsi="Times New Roman" w:cs="Times New Roman"/>
        </w:rPr>
        <w:t>Электромонтажные работы: щиток учета электроэнергии со счетчиком и автоматическими выключателями, установленный в квартире возле входной двери, без прокладки электропроводки по квартире к точкам потребления электроэнергии.</w:t>
      </w:r>
    </w:p>
    <w:p w14:paraId="750351C2" w14:textId="77777777" w:rsidR="0026364E" w:rsidRPr="0026364E" w:rsidRDefault="0026364E" w:rsidP="0026364E">
      <w:pPr>
        <w:jc w:val="both"/>
        <w:rPr>
          <w:rFonts w:ascii="Times New Roman" w:hAnsi="Times New Roman" w:cs="Times New Roman"/>
        </w:rPr>
      </w:pPr>
    </w:p>
    <w:p w14:paraId="1B64859A" w14:textId="77777777" w:rsidR="0026364E" w:rsidRPr="0026364E" w:rsidRDefault="0026364E" w:rsidP="0026364E">
      <w:pPr>
        <w:jc w:val="both"/>
        <w:rPr>
          <w:rFonts w:ascii="Times New Roman" w:hAnsi="Times New Roman" w:cs="Times New Roman"/>
        </w:rPr>
      </w:pPr>
      <w:r w:rsidRPr="0026364E">
        <w:rPr>
          <w:rFonts w:ascii="Times New Roman" w:hAnsi="Times New Roman" w:cs="Times New Roman"/>
        </w:rPr>
        <w:t>Отопление: трубопроводы отопления, приборы отопления, запорная арматура.</w:t>
      </w:r>
    </w:p>
    <w:p w14:paraId="7A661DD0" w14:textId="77777777" w:rsidR="0026364E" w:rsidRPr="0026364E" w:rsidRDefault="0026364E" w:rsidP="0026364E">
      <w:pPr>
        <w:jc w:val="both"/>
        <w:rPr>
          <w:rFonts w:ascii="Times New Roman" w:hAnsi="Times New Roman" w:cs="Times New Roman"/>
        </w:rPr>
      </w:pPr>
    </w:p>
    <w:p w14:paraId="3A92AF98" w14:textId="77777777" w:rsidR="0026364E" w:rsidRPr="0026364E" w:rsidRDefault="0026364E" w:rsidP="0026364E">
      <w:pPr>
        <w:jc w:val="both"/>
        <w:rPr>
          <w:rFonts w:ascii="Times New Roman" w:hAnsi="Times New Roman" w:cs="Times New Roman"/>
        </w:rPr>
      </w:pPr>
      <w:r w:rsidRPr="0026364E">
        <w:rPr>
          <w:rFonts w:ascii="Times New Roman" w:hAnsi="Times New Roman" w:cs="Times New Roman"/>
        </w:rPr>
        <w:t>Водоснабжение и канализация: стояки холодного и горячего водоснабжения, стояки канализации, разводка труб ХВС, ГВС и канализации по сан. узлу до сантехнических приборов.</w:t>
      </w:r>
    </w:p>
    <w:p w14:paraId="28673DF3" w14:textId="77777777" w:rsidR="0026364E" w:rsidRPr="0026364E" w:rsidRDefault="0026364E" w:rsidP="0026364E">
      <w:pPr>
        <w:jc w:val="both"/>
        <w:rPr>
          <w:rFonts w:ascii="Times New Roman" w:hAnsi="Times New Roman" w:cs="Times New Roman"/>
        </w:rPr>
      </w:pPr>
    </w:p>
    <w:p w14:paraId="1BC0640D" w14:textId="77777777" w:rsidR="0026364E" w:rsidRPr="0026364E" w:rsidRDefault="0026364E" w:rsidP="0026364E">
      <w:pPr>
        <w:tabs>
          <w:tab w:val="left" w:pos="851"/>
        </w:tabs>
        <w:jc w:val="both"/>
        <w:rPr>
          <w:rFonts w:ascii="Times New Roman" w:hAnsi="Times New Roman" w:cs="Times New Roman"/>
        </w:rPr>
      </w:pPr>
      <w:r w:rsidRPr="0026364E">
        <w:rPr>
          <w:rFonts w:ascii="Times New Roman" w:hAnsi="Times New Roman" w:cs="Times New Roman"/>
        </w:rPr>
        <w:t>Стороны пришли к соглашению, что марка (производитель) материалов и изделий, включая сантехническое и иное оборудование, окна, двери, покрытия стен, потолка, напольное покрытие (далее – «Материалы») являются примерными. Застройщик имеет право использовать как указанные Материалы, так и иные сходные материалы. Использование сходных материалов не является недостатком, приводящим к ухудшению качества Объекта долевого строительства, либо иным недостатком, делающим Объект долевого строительства непригодным для использования, и не является нарушением условий Договора.</w:t>
      </w:r>
    </w:p>
    <w:p w14:paraId="3ECB1938" w14:textId="77777777" w:rsidR="0026364E" w:rsidRPr="0026364E" w:rsidRDefault="0026364E" w:rsidP="0026364E">
      <w:pPr>
        <w:tabs>
          <w:tab w:val="left" w:pos="90"/>
        </w:tabs>
        <w:contextualSpacing/>
        <w:jc w:val="center"/>
        <w:rPr>
          <w:rFonts w:ascii="Times New Roman" w:hAnsi="Times New Roman" w:cs="Times New Roman"/>
          <w:b/>
        </w:rPr>
      </w:pPr>
    </w:p>
    <w:p w14:paraId="109352A9" w14:textId="77777777" w:rsidR="0026364E" w:rsidRPr="0026364E" w:rsidRDefault="0026364E" w:rsidP="0026364E">
      <w:pPr>
        <w:tabs>
          <w:tab w:val="left" w:pos="90"/>
        </w:tabs>
        <w:contextualSpacing/>
        <w:jc w:val="center"/>
        <w:rPr>
          <w:rFonts w:ascii="Times New Roman" w:hAnsi="Times New Roman" w:cs="Times New Roman"/>
          <w:b/>
        </w:rPr>
      </w:pPr>
      <w:r w:rsidRPr="0026364E">
        <w:rPr>
          <w:rFonts w:ascii="Times New Roman" w:hAnsi="Times New Roman" w:cs="Times New Roman"/>
          <w:b/>
        </w:rPr>
        <w:t>ПОДПИСИ СТОРОН</w:t>
      </w:r>
    </w:p>
    <w:p w14:paraId="7ED6E4A6" w14:textId="77777777" w:rsidR="0026364E" w:rsidRPr="0026364E" w:rsidRDefault="0026364E" w:rsidP="0026364E">
      <w:pPr>
        <w:tabs>
          <w:tab w:val="left" w:pos="90"/>
        </w:tabs>
        <w:contextualSpacing/>
        <w:jc w:val="center"/>
        <w:rPr>
          <w:rFonts w:ascii="Times New Roman" w:hAnsi="Times New Roman" w:cs="Times New Roman"/>
          <w:b/>
        </w:rPr>
      </w:pPr>
    </w:p>
    <w:tbl>
      <w:tblPr>
        <w:tblW w:w="9638" w:type="dxa"/>
        <w:tblLayout w:type="fixed"/>
        <w:tblLook w:val="04A0" w:firstRow="1" w:lastRow="0" w:firstColumn="1" w:lastColumn="0" w:noHBand="0" w:noVBand="1"/>
      </w:tblPr>
      <w:tblGrid>
        <w:gridCol w:w="4860"/>
        <w:gridCol w:w="4778"/>
      </w:tblGrid>
      <w:tr w:rsidR="0026364E" w:rsidRPr="0026364E" w14:paraId="5E428976" w14:textId="77777777" w:rsidTr="00277CD7">
        <w:trPr>
          <w:trHeight w:val="3202"/>
        </w:trPr>
        <w:tc>
          <w:tcPr>
            <w:tcW w:w="4860" w:type="dxa"/>
            <w:shd w:val="clear" w:color="auto" w:fill="auto"/>
          </w:tcPr>
          <w:p w14:paraId="150EAA8B" w14:textId="77777777" w:rsidR="0026364E" w:rsidRPr="0026364E" w:rsidRDefault="0026364E" w:rsidP="000842AD">
            <w:pPr>
              <w:jc w:val="both"/>
              <w:rPr>
                <w:rFonts w:ascii="Times New Roman" w:hAnsi="Times New Roman" w:cs="Times New Roman"/>
                <w:b/>
              </w:rPr>
            </w:pPr>
            <w:r w:rsidRPr="0026364E">
              <w:rPr>
                <w:rFonts w:ascii="Times New Roman" w:hAnsi="Times New Roman" w:cs="Times New Roman"/>
                <w:b/>
              </w:rPr>
              <w:t>Застройщик:</w:t>
            </w:r>
            <w:r w:rsidRPr="0026364E">
              <w:rPr>
                <w:rFonts w:ascii="Times New Roman" w:hAnsi="Times New Roman" w:cs="Times New Roman"/>
                <w:b/>
              </w:rPr>
              <w:tab/>
            </w:r>
            <w:r w:rsidRPr="0026364E">
              <w:rPr>
                <w:rFonts w:ascii="Times New Roman" w:hAnsi="Times New Roman" w:cs="Times New Roman"/>
                <w:b/>
              </w:rPr>
              <w:tab/>
            </w:r>
            <w:r w:rsidRPr="0026364E">
              <w:rPr>
                <w:rFonts w:ascii="Times New Roman" w:hAnsi="Times New Roman" w:cs="Times New Roman"/>
                <w:b/>
              </w:rPr>
              <w:tab/>
            </w:r>
            <w:r w:rsidRPr="0026364E">
              <w:rPr>
                <w:rFonts w:ascii="Times New Roman" w:hAnsi="Times New Roman" w:cs="Times New Roman"/>
                <w:b/>
              </w:rPr>
              <w:tab/>
            </w:r>
            <w:r w:rsidRPr="0026364E">
              <w:rPr>
                <w:rFonts w:ascii="Times New Roman" w:hAnsi="Times New Roman" w:cs="Times New Roman"/>
                <w:b/>
              </w:rPr>
              <w:tab/>
            </w:r>
          </w:p>
          <w:p w14:paraId="6EB1623F" w14:textId="77777777" w:rsidR="0026364E" w:rsidRPr="0026364E" w:rsidRDefault="0026364E" w:rsidP="000842AD">
            <w:pPr>
              <w:jc w:val="both"/>
              <w:rPr>
                <w:rFonts w:ascii="Times New Roman" w:hAnsi="Times New Roman" w:cs="Times New Roman"/>
                <w:b/>
              </w:rPr>
            </w:pPr>
            <w:r w:rsidRPr="0026364E">
              <w:rPr>
                <w:rFonts w:ascii="Times New Roman" w:hAnsi="Times New Roman" w:cs="Times New Roman"/>
                <w:b/>
              </w:rPr>
              <w:t>ООО «СЗ «ККФЖС»</w:t>
            </w:r>
            <w:r w:rsidRPr="0026364E">
              <w:rPr>
                <w:rFonts w:ascii="Times New Roman" w:hAnsi="Times New Roman" w:cs="Times New Roman"/>
                <w:b/>
              </w:rPr>
              <w:tab/>
            </w:r>
            <w:r w:rsidRPr="0026364E">
              <w:rPr>
                <w:rFonts w:ascii="Times New Roman" w:hAnsi="Times New Roman" w:cs="Times New Roman"/>
                <w:b/>
              </w:rPr>
              <w:tab/>
            </w:r>
          </w:p>
          <w:p w14:paraId="2612FD3B" w14:textId="77777777" w:rsidR="0026364E" w:rsidRPr="0026364E" w:rsidRDefault="0026364E" w:rsidP="000842AD">
            <w:pPr>
              <w:jc w:val="both"/>
              <w:rPr>
                <w:rFonts w:ascii="Times New Roman" w:hAnsi="Times New Roman" w:cs="Times New Roman"/>
                <w:b/>
              </w:rPr>
            </w:pPr>
          </w:p>
          <w:p w14:paraId="41897B1A" w14:textId="77777777" w:rsidR="0026364E" w:rsidRPr="0026364E" w:rsidRDefault="0026364E" w:rsidP="000842AD">
            <w:pPr>
              <w:pStyle w:val="Default"/>
              <w:rPr>
                <w:sz w:val="22"/>
                <w:szCs w:val="22"/>
              </w:rPr>
            </w:pPr>
            <w:r w:rsidRPr="0026364E">
              <w:rPr>
                <w:sz w:val="22"/>
                <w:szCs w:val="22"/>
              </w:rPr>
              <w:t xml:space="preserve">ИНН 2461045286, КПП 246101001, </w:t>
            </w:r>
          </w:p>
          <w:p w14:paraId="524476E6" w14:textId="77777777" w:rsidR="0026364E" w:rsidRPr="0026364E" w:rsidRDefault="0026364E" w:rsidP="000842AD">
            <w:pPr>
              <w:pStyle w:val="Default"/>
              <w:rPr>
                <w:sz w:val="22"/>
                <w:szCs w:val="22"/>
              </w:rPr>
            </w:pPr>
            <w:r w:rsidRPr="0026364E">
              <w:rPr>
                <w:sz w:val="22"/>
                <w:szCs w:val="22"/>
              </w:rPr>
              <w:t xml:space="preserve">ОГРН 1192468039169 </w:t>
            </w:r>
          </w:p>
          <w:p w14:paraId="27924952" w14:textId="77777777" w:rsidR="0026364E" w:rsidRPr="0026364E" w:rsidRDefault="0026364E" w:rsidP="000842AD">
            <w:pPr>
              <w:pStyle w:val="Default"/>
              <w:rPr>
                <w:sz w:val="22"/>
                <w:szCs w:val="22"/>
              </w:rPr>
            </w:pPr>
            <w:r w:rsidRPr="0026364E">
              <w:rPr>
                <w:sz w:val="22"/>
                <w:szCs w:val="22"/>
              </w:rPr>
              <w:t xml:space="preserve">Адрес: Российская Федерация, 660095, г. Красноярск, </w:t>
            </w:r>
            <w:proofErr w:type="spellStart"/>
            <w:r w:rsidRPr="0026364E">
              <w:rPr>
                <w:sz w:val="22"/>
                <w:szCs w:val="22"/>
              </w:rPr>
              <w:t>пр-кт</w:t>
            </w:r>
            <w:proofErr w:type="spellEnd"/>
            <w:r w:rsidRPr="0026364E">
              <w:rPr>
                <w:sz w:val="22"/>
                <w:szCs w:val="22"/>
              </w:rPr>
              <w:t xml:space="preserve"> Им. Газеты «Красноярский Рабочий», дом 126, офис 643. </w:t>
            </w:r>
          </w:p>
          <w:p w14:paraId="32139A9E" w14:textId="77777777" w:rsidR="0026364E" w:rsidRPr="0026364E" w:rsidRDefault="0026364E" w:rsidP="000842AD">
            <w:pPr>
              <w:pStyle w:val="Default"/>
              <w:rPr>
                <w:sz w:val="22"/>
                <w:szCs w:val="22"/>
              </w:rPr>
            </w:pPr>
          </w:p>
          <w:p w14:paraId="351F7258" w14:textId="77777777" w:rsidR="0026364E" w:rsidRPr="0026364E" w:rsidRDefault="0026364E" w:rsidP="000842AD">
            <w:pPr>
              <w:pStyle w:val="Default"/>
              <w:rPr>
                <w:sz w:val="22"/>
                <w:szCs w:val="22"/>
              </w:rPr>
            </w:pPr>
            <w:r w:rsidRPr="0026364E">
              <w:rPr>
                <w:sz w:val="22"/>
                <w:szCs w:val="22"/>
              </w:rPr>
              <w:t xml:space="preserve">Платежные реквизиты: р/с 40702810731000005322, КРАСНОЯРСКОЕ ОТДЕЛЕНИЕ № 8646 ПАО СБЕРБАНК, </w:t>
            </w:r>
          </w:p>
          <w:p w14:paraId="127276BC" w14:textId="77777777" w:rsidR="0026364E" w:rsidRPr="0026364E" w:rsidRDefault="0026364E" w:rsidP="000842AD">
            <w:pPr>
              <w:ind w:right="-1"/>
              <w:rPr>
                <w:rFonts w:ascii="Times New Roman" w:hAnsi="Times New Roman" w:cs="Times New Roman"/>
              </w:rPr>
            </w:pPr>
            <w:r w:rsidRPr="0026364E">
              <w:rPr>
                <w:rFonts w:ascii="Times New Roman" w:hAnsi="Times New Roman" w:cs="Times New Roman"/>
              </w:rPr>
              <w:t>к/с 30101810800000000627, БИК 040407627</w:t>
            </w:r>
          </w:p>
          <w:p w14:paraId="4C41B8D4" w14:textId="77777777" w:rsidR="0026364E" w:rsidRPr="0026364E" w:rsidRDefault="0026364E" w:rsidP="000842AD">
            <w:pPr>
              <w:ind w:right="-1"/>
              <w:jc w:val="both"/>
              <w:rPr>
                <w:rFonts w:ascii="Times New Roman" w:hAnsi="Times New Roman" w:cs="Times New Roman"/>
              </w:rPr>
            </w:pPr>
          </w:p>
          <w:p w14:paraId="105C6F24" w14:textId="77777777" w:rsidR="0026364E" w:rsidRPr="0026364E" w:rsidRDefault="0026364E" w:rsidP="000842AD">
            <w:pPr>
              <w:ind w:right="-1"/>
              <w:jc w:val="both"/>
              <w:rPr>
                <w:rFonts w:ascii="Times New Roman" w:hAnsi="Times New Roman" w:cs="Times New Roman"/>
              </w:rPr>
            </w:pPr>
          </w:p>
          <w:p w14:paraId="45206E8D" w14:textId="77777777" w:rsidR="0026364E" w:rsidRPr="0026364E" w:rsidRDefault="0026364E" w:rsidP="000842AD">
            <w:pPr>
              <w:ind w:right="-1"/>
              <w:jc w:val="both"/>
              <w:rPr>
                <w:rFonts w:ascii="Times New Roman" w:hAnsi="Times New Roman" w:cs="Times New Roman"/>
              </w:rPr>
            </w:pPr>
          </w:p>
          <w:p w14:paraId="083DF317" w14:textId="77777777" w:rsidR="0026364E" w:rsidRPr="0026364E" w:rsidRDefault="0026364E" w:rsidP="000842AD">
            <w:pPr>
              <w:ind w:right="-1"/>
              <w:jc w:val="both"/>
              <w:rPr>
                <w:rFonts w:ascii="Times New Roman" w:hAnsi="Times New Roman" w:cs="Times New Roman"/>
              </w:rPr>
            </w:pPr>
          </w:p>
          <w:p w14:paraId="4BA360FE" w14:textId="77777777" w:rsidR="0026364E" w:rsidRPr="0026364E" w:rsidRDefault="0026364E" w:rsidP="000842AD">
            <w:pPr>
              <w:ind w:right="-1"/>
              <w:jc w:val="both"/>
              <w:rPr>
                <w:rFonts w:ascii="Times New Roman" w:hAnsi="Times New Roman" w:cs="Times New Roman"/>
              </w:rPr>
            </w:pPr>
          </w:p>
          <w:p w14:paraId="55CCCD7C" w14:textId="77777777" w:rsidR="0026364E" w:rsidRPr="0026364E" w:rsidRDefault="0026364E" w:rsidP="000842AD">
            <w:pPr>
              <w:ind w:right="-1"/>
              <w:jc w:val="both"/>
              <w:rPr>
                <w:rFonts w:ascii="Times New Roman" w:hAnsi="Times New Roman" w:cs="Times New Roman"/>
              </w:rPr>
            </w:pPr>
            <w:r w:rsidRPr="0026364E">
              <w:rPr>
                <w:rFonts w:ascii="Times New Roman" w:hAnsi="Times New Roman" w:cs="Times New Roman"/>
              </w:rPr>
              <w:t xml:space="preserve">__________________/Д.В. </w:t>
            </w:r>
            <w:proofErr w:type="spellStart"/>
            <w:r w:rsidRPr="0026364E">
              <w:rPr>
                <w:rFonts w:ascii="Times New Roman" w:hAnsi="Times New Roman" w:cs="Times New Roman"/>
              </w:rPr>
              <w:t>Карсунцев</w:t>
            </w:r>
            <w:proofErr w:type="spellEnd"/>
            <w:r w:rsidRPr="0026364E">
              <w:rPr>
                <w:rFonts w:ascii="Times New Roman" w:hAnsi="Times New Roman" w:cs="Times New Roman"/>
              </w:rPr>
              <w:t xml:space="preserve">/ </w:t>
            </w:r>
          </w:p>
        </w:tc>
        <w:tc>
          <w:tcPr>
            <w:tcW w:w="4778" w:type="dxa"/>
            <w:shd w:val="clear" w:color="auto" w:fill="auto"/>
          </w:tcPr>
          <w:p w14:paraId="2CF3E664" w14:textId="77777777" w:rsidR="0026364E" w:rsidRPr="0026364E" w:rsidRDefault="0026364E" w:rsidP="000842AD">
            <w:pPr>
              <w:jc w:val="both"/>
              <w:rPr>
                <w:rFonts w:ascii="Times New Roman" w:hAnsi="Times New Roman" w:cs="Times New Roman"/>
                <w:b/>
              </w:rPr>
            </w:pPr>
            <w:r w:rsidRPr="0026364E">
              <w:rPr>
                <w:rFonts w:ascii="Times New Roman" w:hAnsi="Times New Roman" w:cs="Times New Roman"/>
                <w:b/>
              </w:rPr>
              <w:t>Участник долевого строительства:</w:t>
            </w:r>
          </w:p>
          <w:p w14:paraId="23DA43BA" w14:textId="77777777" w:rsidR="0026364E" w:rsidRPr="0026364E" w:rsidRDefault="0026364E" w:rsidP="000842AD">
            <w:pPr>
              <w:ind w:firstLine="283"/>
              <w:jc w:val="both"/>
              <w:rPr>
                <w:rFonts w:ascii="Times New Roman" w:hAnsi="Times New Roman" w:cs="Times New Roman"/>
              </w:rPr>
            </w:pPr>
          </w:p>
          <w:p w14:paraId="0764EF4B" w14:textId="77777777" w:rsidR="0026364E" w:rsidRPr="0026364E" w:rsidRDefault="0026364E" w:rsidP="0026364E">
            <w:pPr>
              <w:rPr>
                <w:rFonts w:ascii="Times New Roman" w:hAnsi="Times New Roman" w:cs="Times New Roman"/>
                <w:highlight w:val="yellow"/>
              </w:rPr>
            </w:pPr>
            <w:r w:rsidRPr="0026364E">
              <w:rPr>
                <w:rFonts w:ascii="Times New Roman" w:hAnsi="Times New Roman" w:cs="Times New Roman"/>
                <w:highlight w:val="yellow"/>
              </w:rPr>
              <w:t>Гражданка РФ Иванова Ивана Ивановна, 01.10.1987 года рождения, пол: женский, паспорт серии 0000 № 000000 выдан 01.01.2001 г. ГУ МВД России по Красноярскому краю, код подразделения 240-003, зарегистрирована по адресу: Красноярский край, г. Красноярск, ул. Авиаторов, д. 01, кв. 01</w:t>
            </w:r>
          </w:p>
          <w:p w14:paraId="463CD6FA" w14:textId="77777777" w:rsidR="0026364E" w:rsidRPr="0026364E" w:rsidRDefault="0026364E" w:rsidP="0026364E">
            <w:pPr>
              <w:rPr>
                <w:rFonts w:ascii="Times New Roman" w:hAnsi="Times New Roman" w:cs="Times New Roman"/>
                <w:highlight w:val="yellow"/>
              </w:rPr>
            </w:pPr>
            <w:r w:rsidRPr="0026364E">
              <w:rPr>
                <w:rFonts w:ascii="Times New Roman" w:hAnsi="Times New Roman" w:cs="Times New Roman"/>
                <w:highlight w:val="yellow"/>
              </w:rPr>
              <w:t>тел.: 8 000 000 00 00</w:t>
            </w:r>
          </w:p>
          <w:p w14:paraId="271020A5" w14:textId="77777777" w:rsidR="0026364E" w:rsidRPr="0026364E" w:rsidRDefault="0026364E" w:rsidP="0026364E">
            <w:pPr>
              <w:rPr>
                <w:rFonts w:ascii="Times New Roman" w:hAnsi="Times New Roman" w:cs="Times New Roman"/>
              </w:rPr>
            </w:pPr>
            <w:proofErr w:type="spellStart"/>
            <w:r w:rsidRPr="0026364E">
              <w:rPr>
                <w:rFonts w:ascii="Times New Roman" w:hAnsi="Times New Roman" w:cs="Times New Roman"/>
                <w:highlight w:val="yellow"/>
              </w:rPr>
              <w:t>email</w:t>
            </w:r>
            <w:proofErr w:type="spellEnd"/>
            <w:r w:rsidRPr="0026364E">
              <w:rPr>
                <w:rFonts w:ascii="Times New Roman" w:hAnsi="Times New Roman" w:cs="Times New Roman"/>
                <w:highlight w:val="yellow"/>
              </w:rPr>
              <w:t xml:space="preserve">: </w:t>
            </w:r>
            <w:hyperlink r:id="rId8" w:history="1">
              <w:r w:rsidRPr="0026364E">
                <w:rPr>
                  <w:rStyle w:val="af"/>
                  <w:rFonts w:ascii="Times New Roman" w:eastAsia="Arial" w:hAnsi="Times New Roman"/>
                  <w:highlight w:val="yellow"/>
                </w:rPr>
                <w:t>1111@yandex.ru</w:t>
              </w:r>
            </w:hyperlink>
          </w:p>
          <w:p w14:paraId="30C11C08" w14:textId="77777777" w:rsidR="0026364E" w:rsidRPr="0026364E" w:rsidRDefault="0026364E" w:rsidP="000842AD">
            <w:pPr>
              <w:rPr>
                <w:rFonts w:ascii="Times New Roman" w:hAnsi="Times New Roman" w:cs="Times New Roman"/>
                <w:shd w:val="clear" w:color="auto" w:fill="FFD821"/>
                <w:lang w:val="ru-RU"/>
              </w:rPr>
            </w:pPr>
          </w:p>
          <w:p w14:paraId="7B5D1A52" w14:textId="77777777" w:rsidR="0026364E" w:rsidRPr="0026364E" w:rsidRDefault="0026364E" w:rsidP="000842AD">
            <w:pPr>
              <w:rPr>
                <w:rFonts w:ascii="Times New Roman" w:hAnsi="Times New Roman" w:cs="Times New Roman"/>
                <w:shd w:val="clear" w:color="auto" w:fill="FFD821"/>
                <w:lang w:val="ru-RU"/>
              </w:rPr>
            </w:pPr>
          </w:p>
          <w:p w14:paraId="3DC7BD91" w14:textId="77777777" w:rsidR="0026364E" w:rsidRPr="0026364E" w:rsidRDefault="0026364E" w:rsidP="000842AD">
            <w:pPr>
              <w:rPr>
                <w:rFonts w:ascii="Times New Roman" w:hAnsi="Times New Roman" w:cs="Times New Roman"/>
                <w:shd w:val="clear" w:color="auto" w:fill="FFD821"/>
                <w:lang w:val="ru-RU"/>
              </w:rPr>
            </w:pPr>
          </w:p>
          <w:p w14:paraId="32C02E3B" w14:textId="77777777" w:rsidR="0026364E" w:rsidRPr="0026364E" w:rsidRDefault="0026364E" w:rsidP="000842AD">
            <w:pPr>
              <w:rPr>
                <w:rFonts w:ascii="Times New Roman" w:hAnsi="Times New Roman" w:cs="Times New Roman"/>
                <w:shd w:val="clear" w:color="auto" w:fill="FFD821"/>
                <w:lang w:val="ru-RU"/>
              </w:rPr>
            </w:pPr>
          </w:p>
          <w:p w14:paraId="46F9A5D0" w14:textId="77777777" w:rsidR="0026364E" w:rsidRPr="0026364E" w:rsidRDefault="0026364E" w:rsidP="000842AD">
            <w:pPr>
              <w:rPr>
                <w:rFonts w:ascii="Times New Roman" w:hAnsi="Times New Roman" w:cs="Times New Roman"/>
                <w:shd w:val="clear" w:color="auto" w:fill="FFD821"/>
                <w:lang w:val="ru-RU"/>
              </w:rPr>
            </w:pPr>
          </w:p>
          <w:p w14:paraId="725B0430" w14:textId="77777777" w:rsidR="0026364E" w:rsidRPr="0026364E" w:rsidRDefault="0026364E" w:rsidP="000842AD">
            <w:pPr>
              <w:rPr>
                <w:rFonts w:ascii="Times New Roman" w:hAnsi="Times New Roman" w:cs="Times New Roman"/>
                <w:shd w:val="clear" w:color="auto" w:fill="FFD821"/>
                <w:lang w:val="ru-RU"/>
              </w:rPr>
            </w:pPr>
          </w:p>
          <w:p w14:paraId="28BC874C" w14:textId="77777777" w:rsidR="0026364E" w:rsidRPr="0026364E" w:rsidRDefault="0026364E" w:rsidP="0026364E">
            <w:pPr>
              <w:rPr>
                <w:rFonts w:ascii="Times New Roman" w:hAnsi="Times New Roman" w:cs="Times New Roman"/>
              </w:rPr>
            </w:pPr>
            <w:r w:rsidRPr="0026364E">
              <w:rPr>
                <w:rFonts w:ascii="Times New Roman" w:hAnsi="Times New Roman" w:cs="Times New Roman"/>
                <w:highlight w:val="yellow"/>
              </w:rPr>
              <w:t>________________/И.И. Иванова/</w:t>
            </w:r>
          </w:p>
          <w:p w14:paraId="639F2AC6" w14:textId="77777777" w:rsidR="0026364E" w:rsidRPr="0026364E" w:rsidRDefault="0026364E" w:rsidP="000842AD">
            <w:pPr>
              <w:rPr>
                <w:rFonts w:ascii="Times New Roman" w:hAnsi="Times New Roman" w:cs="Times New Roman"/>
                <w:shd w:val="clear" w:color="auto" w:fill="FFD821"/>
              </w:rPr>
            </w:pPr>
          </w:p>
          <w:p w14:paraId="6C38E8A9" w14:textId="77777777" w:rsidR="0026364E" w:rsidRPr="0026364E" w:rsidRDefault="0026364E" w:rsidP="000842AD">
            <w:pPr>
              <w:rPr>
                <w:rFonts w:ascii="Times New Roman" w:hAnsi="Times New Roman" w:cs="Times New Roman"/>
                <w:shd w:val="clear" w:color="auto" w:fill="FFD821"/>
              </w:rPr>
            </w:pPr>
          </w:p>
        </w:tc>
      </w:tr>
    </w:tbl>
    <w:p w14:paraId="2064CE49" w14:textId="77777777" w:rsidR="00BD5078" w:rsidRDefault="00BD5078">
      <w:pPr>
        <w:widowControl w:val="0"/>
        <w:tabs>
          <w:tab w:val="right" w:pos="10749"/>
        </w:tabs>
        <w:spacing w:line="240" w:lineRule="auto"/>
        <w:jc w:val="right"/>
        <w:rPr>
          <w:rFonts w:ascii="Times New Roman" w:eastAsia="Times New Roman" w:hAnsi="Times New Roman" w:cs="Times New Roman"/>
        </w:rPr>
      </w:pPr>
    </w:p>
    <w:sectPr w:rsidR="00BD5078">
      <w:footerReference w:type="default" r:id="rId9"/>
      <w:pgSz w:w="11906" w:h="16838"/>
      <w:pgMar w:top="1133" w:right="850" w:bottom="1133" w:left="17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42F62" w14:textId="77777777" w:rsidR="00DE27F7" w:rsidRDefault="00DE27F7">
      <w:pPr>
        <w:spacing w:line="240" w:lineRule="auto"/>
      </w:pPr>
      <w:r>
        <w:separator/>
      </w:r>
    </w:p>
  </w:endnote>
  <w:endnote w:type="continuationSeparator" w:id="0">
    <w:p w14:paraId="2AA0A8CA" w14:textId="77777777" w:rsidR="00DE27F7" w:rsidRDefault="00DE27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BADC3" w14:textId="33D0738D" w:rsidR="00BD5078" w:rsidRDefault="00CF33C5">
    <w:pPr>
      <w:rPr>
        <w:rFonts w:ascii="Times New Roman" w:eastAsia="Times New Roman" w:hAnsi="Times New Roman" w:cs="Times New Roman"/>
        <w:highlight w:val="yellow"/>
      </w:rPr>
    </w:pPr>
    <w:r>
      <w:rPr>
        <w:rFonts w:ascii="Times New Roman" w:eastAsia="Times New Roman" w:hAnsi="Times New Roman" w:cs="Times New Roman"/>
      </w:rPr>
      <w:t xml:space="preserve">__________________/ Д.В. </w:t>
    </w:r>
    <w:proofErr w:type="spellStart"/>
    <w:r>
      <w:rPr>
        <w:rFonts w:ascii="Times New Roman" w:eastAsia="Times New Roman" w:hAnsi="Times New Roman" w:cs="Times New Roman"/>
      </w:rPr>
      <w:t>Карсунцев</w:t>
    </w:r>
    <w:proofErr w:type="spellEnd"/>
    <w:r>
      <w:rPr>
        <w:rFonts w:ascii="Times New Roman" w:eastAsia="Times New Roman" w:hAnsi="Times New Roman" w:cs="Times New Roman"/>
      </w:rPr>
      <w:t xml:space="preserve">                </w:t>
    </w: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BA3455">
      <w:rPr>
        <w:rFonts w:ascii="Times New Roman" w:eastAsia="Times New Roman" w:hAnsi="Times New Roman" w:cs="Times New Roman"/>
        <w:noProof/>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из 1</w:t>
    </w:r>
    <w:r w:rsidR="0026364E">
      <w:rPr>
        <w:rFonts w:ascii="Times New Roman" w:eastAsia="Times New Roman" w:hAnsi="Times New Roman" w:cs="Times New Roman"/>
        <w:lang w:val="ru-RU"/>
      </w:rPr>
      <w:t>9</w:t>
    </w:r>
    <w:r>
      <w:rPr>
        <w:rFonts w:ascii="Times New Roman" w:eastAsia="Times New Roman" w:hAnsi="Times New Roman" w:cs="Times New Roman"/>
      </w:rPr>
      <w:t xml:space="preserve">                           ___________________/</w:t>
    </w:r>
    <w:r>
      <w:rPr>
        <w:rFonts w:ascii="Times New Roman" w:eastAsia="Times New Roman" w:hAnsi="Times New Roman" w:cs="Times New Roman"/>
        <w:highlight w:val="yellow"/>
      </w:rPr>
      <w:t>ФИО</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E2B6B" w14:textId="77777777" w:rsidR="00DE27F7" w:rsidRDefault="00DE27F7">
      <w:pPr>
        <w:spacing w:line="240" w:lineRule="auto"/>
      </w:pPr>
      <w:r>
        <w:separator/>
      </w:r>
    </w:p>
  </w:footnote>
  <w:footnote w:type="continuationSeparator" w:id="0">
    <w:p w14:paraId="070B64D0" w14:textId="77777777" w:rsidR="00DE27F7" w:rsidRDefault="00DE27F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868FB"/>
    <w:multiLevelType w:val="multilevel"/>
    <w:tmpl w:val="7CC88E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98D5191"/>
    <w:multiLevelType w:val="multilevel"/>
    <w:tmpl w:val="D27C6962"/>
    <w:lvl w:ilvl="0">
      <w:start w:val="1"/>
      <w:numFmt w:val="decimal"/>
      <w:lvlText w:val="%1."/>
      <w:lvlJc w:val="right"/>
      <w:pPr>
        <w:ind w:left="720" w:hanging="436"/>
      </w:pPr>
      <w:rPr>
        <w:sz w:val="26"/>
        <w:szCs w:val="26"/>
        <w:u w:val="none"/>
      </w:rPr>
    </w:lvl>
    <w:lvl w:ilvl="1">
      <w:start w:val="1"/>
      <w:numFmt w:val="decimal"/>
      <w:lvlText w:val="%1.%2."/>
      <w:lvlJc w:val="right"/>
      <w:pPr>
        <w:ind w:left="705" w:hanging="279"/>
      </w:pPr>
      <w:rPr>
        <w:rFonts w:ascii="Times New Roman" w:eastAsia="Times New Roman" w:hAnsi="Times New Roman" w:cs="Times New Roman"/>
        <w:b w:val="0"/>
        <w:sz w:val="22"/>
        <w:szCs w:val="22"/>
        <w:u w:val="none"/>
      </w:rPr>
    </w:lvl>
    <w:lvl w:ilvl="2">
      <w:start w:val="1"/>
      <w:numFmt w:val="decimal"/>
      <w:lvlText w:val="%1.%2.%3."/>
      <w:lvlJc w:val="right"/>
      <w:pPr>
        <w:ind w:left="2160" w:hanging="1734"/>
      </w:pPr>
      <w:rPr>
        <w:rFonts w:ascii="Times New Roman" w:eastAsia="Times New Roman" w:hAnsi="Times New Roman" w:cs="Times New Roman"/>
        <w:b w:val="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078"/>
    <w:rsid w:val="000A30B7"/>
    <w:rsid w:val="00115506"/>
    <w:rsid w:val="00201073"/>
    <w:rsid w:val="0026364E"/>
    <w:rsid w:val="00277CD7"/>
    <w:rsid w:val="00395618"/>
    <w:rsid w:val="004F49BF"/>
    <w:rsid w:val="007303A6"/>
    <w:rsid w:val="00741D24"/>
    <w:rsid w:val="00827540"/>
    <w:rsid w:val="00BA3455"/>
    <w:rsid w:val="00BD5078"/>
    <w:rsid w:val="00C63670"/>
    <w:rsid w:val="00CF33C5"/>
    <w:rsid w:val="00DE27F7"/>
    <w:rsid w:val="00EF17C2"/>
    <w:rsid w:val="00F930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D35E16"/>
  <w15:docId w15:val="{FDB85174-DA63-934A-90ED-89BEB715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paragraph" w:styleId="ab">
    <w:name w:val="header"/>
    <w:basedOn w:val="a"/>
    <w:link w:val="ac"/>
    <w:uiPriority w:val="99"/>
    <w:unhideWhenUsed/>
    <w:rsid w:val="00BA3455"/>
    <w:pPr>
      <w:tabs>
        <w:tab w:val="center" w:pos="4677"/>
        <w:tab w:val="right" w:pos="9355"/>
      </w:tabs>
      <w:spacing w:line="240" w:lineRule="auto"/>
    </w:pPr>
  </w:style>
  <w:style w:type="character" w:customStyle="1" w:styleId="ac">
    <w:name w:val="Верхний колонтитул Знак"/>
    <w:basedOn w:val="a0"/>
    <w:link w:val="ab"/>
    <w:uiPriority w:val="99"/>
    <w:rsid w:val="00BA3455"/>
  </w:style>
  <w:style w:type="paragraph" w:styleId="ad">
    <w:name w:val="footer"/>
    <w:basedOn w:val="a"/>
    <w:link w:val="ae"/>
    <w:uiPriority w:val="99"/>
    <w:unhideWhenUsed/>
    <w:rsid w:val="00BA3455"/>
    <w:pPr>
      <w:tabs>
        <w:tab w:val="center" w:pos="4677"/>
        <w:tab w:val="right" w:pos="9355"/>
      </w:tabs>
      <w:spacing w:line="240" w:lineRule="auto"/>
    </w:pPr>
  </w:style>
  <w:style w:type="character" w:customStyle="1" w:styleId="ae">
    <w:name w:val="Нижний колонтитул Знак"/>
    <w:basedOn w:val="a0"/>
    <w:link w:val="ad"/>
    <w:uiPriority w:val="99"/>
    <w:rsid w:val="00BA3455"/>
  </w:style>
  <w:style w:type="paragraph" w:customStyle="1" w:styleId="Default">
    <w:name w:val="Default"/>
    <w:rsid w:val="0026364E"/>
    <w:pPr>
      <w:spacing w:line="240" w:lineRule="auto"/>
    </w:pPr>
    <w:rPr>
      <w:rFonts w:ascii="Times New Roman" w:eastAsia="Times New Roman" w:hAnsi="Times New Roman" w:cs="Times New Roman"/>
      <w:color w:val="000000"/>
      <w:sz w:val="24"/>
      <w:szCs w:val="20"/>
      <w:lang w:val="ru-RU"/>
    </w:rPr>
  </w:style>
  <w:style w:type="paragraph" w:customStyle="1" w:styleId="10">
    <w:name w:val="Гиперссылка1"/>
    <w:link w:val="af"/>
    <w:rsid w:val="0026364E"/>
    <w:pPr>
      <w:spacing w:after="160" w:line="264" w:lineRule="auto"/>
    </w:pPr>
    <w:rPr>
      <w:rFonts w:asciiTheme="minorHAnsi" w:eastAsia="Times New Roman" w:hAnsiTheme="minorHAnsi" w:cs="Times New Roman"/>
      <w:color w:val="0000FF"/>
      <w:szCs w:val="20"/>
      <w:u w:val="single"/>
      <w:lang w:val="ru-RU"/>
    </w:rPr>
  </w:style>
  <w:style w:type="character" w:styleId="af">
    <w:name w:val="Hyperlink"/>
    <w:link w:val="10"/>
    <w:rsid w:val="0026364E"/>
    <w:rPr>
      <w:rFonts w:asciiTheme="minorHAnsi" w:eastAsia="Times New Roman" w:hAnsiTheme="minorHAnsi" w:cs="Times New Roman"/>
      <w:color w:val="0000FF"/>
      <w:szCs w:val="20"/>
      <w:u w:val="single"/>
      <w:lang w:val="ru-RU"/>
    </w:rPr>
  </w:style>
  <w:style w:type="table" w:styleId="af0">
    <w:name w:val="Table Grid"/>
    <w:basedOn w:val="a1"/>
    <w:uiPriority w:val="39"/>
    <w:rsid w:val="0026364E"/>
    <w:pPr>
      <w:spacing w:line="240" w:lineRule="auto"/>
    </w:pPr>
    <w:rPr>
      <w:rFonts w:asciiTheme="minorHAnsi" w:eastAsia="Times New Roman" w:hAnsiTheme="minorHAnsi" w:cs="Times New Roman"/>
      <w:color w:val="00000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1111@yandex.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19</Pages>
  <Words>8492</Words>
  <Characters>48407</Characters>
  <Application>Microsoft Office Word</Application>
  <DocSecurity>0</DocSecurity>
  <Lines>403</Lines>
  <Paragraphs>113</Paragraphs>
  <ScaleCrop>false</ScaleCrop>
  <Company/>
  <LinksUpToDate>false</LinksUpToDate>
  <CharactersWithSpaces>56786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9</cp:revision>
  <cp:lastPrinted>2024-12-04T05:18:00Z</cp:lastPrinted>
  <dcterms:created xsi:type="dcterms:W3CDTF">2024-11-19T09:47:00Z</dcterms:created>
  <dcterms:modified xsi:type="dcterms:W3CDTF">2025-03-06T05:29:00Z</dcterms:modified>
</cp:coreProperties>
</file>