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7260" w:rsidRPr="00017ED0" w:rsidRDefault="00FB7260">
      <w:pPr>
        <w:pStyle w:val="1"/>
        <w:jc w:val="left"/>
        <w:rPr>
          <w:rFonts w:ascii="Times New Roman" w:hAnsi="Times New Roman" w:cs="Times New Roman"/>
          <w:color w:val="auto"/>
          <w:sz w:val="16"/>
          <w:szCs w:val="16"/>
        </w:rPr>
      </w:pPr>
      <w:bookmarkStart w:id="0" w:name="sub_1000"/>
    </w:p>
    <w:p w:rsidR="00FB7260" w:rsidRPr="00017ED0" w:rsidRDefault="00B95C2D">
      <w:pPr>
        <w:pStyle w:val="1"/>
        <w:rPr>
          <w:rFonts w:ascii="Times New Roman" w:hAnsi="Times New Roman" w:cs="Times New Roman"/>
          <w:color w:val="auto"/>
          <w:sz w:val="16"/>
          <w:szCs w:val="16"/>
        </w:rPr>
      </w:pPr>
      <w:proofErr w:type="gramStart"/>
      <w:r w:rsidRPr="00017ED0">
        <w:rPr>
          <w:rFonts w:ascii="Times New Roman" w:hAnsi="Times New Roman" w:cs="Times New Roman"/>
          <w:color w:val="auto"/>
          <w:sz w:val="16"/>
          <w:szCs w:val="16"/>
        </w:rPr>
        <w:t>ДОГОВОР  УЧАСТИЯ</w:t>
      </w:r>
      <w:proofErr w:type="gramEnd"/>
      <w:r w:rsidRPr="00017ED0">
        <w:rPr>
          <w:rFonts w:ascii="Times New Roman" w:hAnsi="Times New Roman" w:cs="Times New Roman"/>
          <w:color w:val="auto"/>
          <w:sz w:val="16"/>
          <w:szCs w:val="16"/>
        </w:rPr>
        <w:t xml:space="preserve">  </w:t>
      </w:r>
    </w:p>
    <w:p w:rsidR="00FB7260" w:rsidRPr="00017ED0" w:rsidRDefault="00B95C2D">
      <w:pPr>
        <w:pStyle w:val="1"/>
        <w:rPr>
          <w:rFonts w:ascii="Times New Roman" w:hAnsi="Times New Roman" w:cs="Times New Roman"/>
          <w:color w:val="auto"/>
          <w:sz w:val="16"/>
          <w:szCs w:val="16"/>
        </w:rPr>
      </w:pPr>
      <w:r w:rsidRPr="00017ED0">
        <w:rPr>
          <w:rFonts w:ascii="Times New Roman" w:hAnsi="Times New Roman" w:cs="Times New Roman"/>
          <w:color w:val="auto"/>
          <w:sz w:val="16"/>
          <w:szCs w:val="16"/>
        </w:rPr>
        <w:t>В ДОЛЕВОМ СТРОИТЕЛЬСТВЕ №   _______</w:t>
      </w:r>
    </w:p>
    <w:tbl>
      <w:tblPr>
        <w:tblW w:w="0" w:type="auto"/>
        <w:tblLook w:val="04A0" w:firstRow="1" w:lastRow="0" w:firstColumn="1" w:lastColumn="0" w:noHBand="0" w:noVBand="1"/>
      </w:tblPr>
      <w:tblGrid>
        <w:gridCol w:w="5120"/>
        <w:gridCol w:w="5085"/>
      </w:tblGrid>
      <w:tr w:rsidR="00FB7260" w:rsidRPr="00017ED0">
        <w:tc>
          <w:tcPr>
            <w:tcW w:w="5494" w:type="dxa"/>
          </w:tcPr>
          <w:p w:rsidR="00FB7260" w:rsidRPr="00017ED0" w:rsidRDefault="00B95C2D">
            <w:pPr>
              <w:ind w:firstLine="0"/>
              <w:jc w:val="left"/>
              <w:rPr>
                <w:rFonts w:ascii="Times New Roman" w:hAnsi="Times New Roman" w:cs="Times New Roman"/>
                <w:sz w:val="16"/>
                <w:szCs w:val="16"/>
              </w:rPr>
            </w:pPr>
            <w:r w:rsidRPr="00017ED0">
              <w:rPr>
                <w:rFonts w:ascii="Times New Roman" w:hAnsi="Times New Roman" w:cs="Times New Roman"/>
                <w:sz w:val="16"/>
                <w:szCs w:val="16"/>
              </w:rPr>
              <w:t>г. Красноярск</w:t>
            </w:r>
          </w:p>
        </w:tc>
        <w:tc>
          <w:tcPr>
            <w:tcW w:w="5494" w:type="dxa"/>
            <w:vAlign w:val="center"/>
          </w:tcPr>
          <w:p w:rsidR="00FB7260" w:rsidRPr="00017ED0" w:rsidRDefault="00B95C2D">
            <w:pPr>
              <w:ind w:firstLine="0"/>
              <w:jc w:val="right"/>
              <w:rPr>
                <w:rFonts w:ascii="Times New Roman" w:hAnsi="Times New Roman" w:cs="Times New Roman"/>
                <w:sz w:val="16"/>
                <w:szCs w:val="16"/>
              </w:rPr>
            </w:pPr>
            <w:r w:rsidRPr="00017ED0">
              <w:rPr>
                <w:rFonts w:ascii="Times New Roman" w:hAnsi="Times New Roman" w:cs="Times New Roman"/>
                <w:i/>
                <w:sz w:val="16"/>
                <w:szCs w:val="16"/>
              </w:rPr>
              <w:t xml:space="preserve">Дата </w:t>
            </w:r>
            <w:r w:rsidRPr="00017ED0">
              <w:rPr>
                <w:rFonts w:ascii="Times New Roman" w:hAnsi="Times New Roman" w:cs="Times New Roman"/>
                <w:sz w:val="16"/>
                <w:szCs w:val="16"/>
              </w:rPr>
              <w:t xml:space="preserve">г.                   </w:t>
            </w:r>
          </w:p>
        </w:tc>
      </w:tr>
    </w:tbl>
    <w:p w:rsidR="00FB7260" w:rsidRPr="00017ED0" w:rsidRDefault="00FB7260">
      <w:pPr>
        <w:rPr>
          <w:rFonts w:ascii="Times New Roman" w:hAnsi="Times New Roman" w:cs="Times New Roman"/>
          <w:sz w:val="16"/>
          <w:szCs w:val="16"/>
        </w:rPr>
      </w:pPr>
    </w:p>
    <w:bookmarkEnd w:id="0"/>
    <w:p w:rsidR="00FB7260" w:rsidRPr="00017ED0" w:rsidRDefault="00B95C2D">
      <w:pPr>
        <w:rPr>
          <w:rFonts w:ascii="Times New Roman" w:hAnsi="Times New Roman" w:cs="Times New Roman"/>
          <w:sz w:val="16"/>
          <w:szCs w:val="16"/>
        </w:rPr>
      </w:pPr>
      <w:r w:rsidRPr="00017ED0">
        <w:rPr>
          <w:rFonts w:ascii="Times New Roman" w:hAnsi="Times New Roman" w:cs="Times New Roman"/>
          <w:sz w:val="16"/>
          <w:szCs w:val="16"/>
        </w:rPr>
        <w:t xml:space="preserve">Общество с ограниченной ответственностью Специализированный застройщик «ЭКО», в лице Генерального директора Гурьянова Павла Анатольевича, действующего на основании Устава, именуемое в дальнейшем «Застройщик», с одной стороны, и _________________________, именуемый в дальнейшем </w:t>
      </w:r>
      <w:r w:rsidRPr="00017ED0">
        <w:rPr>
          <w:rFonts w:ascii="Times New Roman" w:hAnsi="Times New Roman" w:cs="Times New Roman"/>
          <w:snapToGrid w:val="0"/>
          <w:sz w:val="16"/>
          <w:szCs w:val="16"/>
        </w:rPr>
        <w:t>«</w:t>
      </w:r>
      <w:r w:rsidRPr="00017ED0">
        <w:rPr>
          <w:rFonts w:ascii="Times New Roman" w:hAnsi="Times New Roman" w:cs="Times New Roman"/>
          <w:b/>
          <w:snapToGrid w:val="0"/>
          <w:sz w:val="16"/>
          <w:szCs w:val="16"/>
        </w:rPr>
        <w:t>Участник долевого строительства</w:t>
      </w:r>
      <w:r w:rsidRPr="00017ED0">
        <w:rPr>
          <w:rFonts w:ascii="Times New Roman" w:hAnsi="Times New Roman" w:cs="Times New Roman"/>
          <w:snapToGrid w:val="0"/>
          <w:sz w:val="16"/>
          <w:szCs w:val="16"/>
        </w:rPr>
        <w:t>», с другой стороны, а вместе именуемые «</w:t>
      </w:r>
      <w:r w:rsidRPr="00017ED0">
        <w:rPr>
          <w:rFonts w:ascii="Times New Roman" w:hAnsi="Times New Roman" w:cs="Times New Roman"/>
          <w:b/>
          <w:snapToGrid w:val="0"/>
          <w:sz w:val="16"/>
          <w:szCs w:val="16"/>
        </w:rPr>
        <w:t>Стороны</w:t>
      </w:r>
      <w:r w:rsidRPr="00017ED0">
        <w:rPr>
          <w:rFonts w:ascii="Times New Roman" w:hAnsi="Times New Roman" w:cs="Times New Roman"/>
          <w:snapToGrid w:val="0"/>
          <w:sz w:val="16"/>
          <w:szCs w:val="16"/>
        </w:rPr>
        <w:t>», заключили настоящий Договор о нижеследующем:</w:t>
      </w:r>
    </w:p>
    <w:p w:rsidR="00FB7260" w:rsidRPr="00017ED0" w:rsidRDefault="00B95C2D">
      <w:pPr>
        <w:pStyle w:val="1"/>
        <w:rPr>
          <w:rFonts w:ascii="Times New Roman" w:hAnsi="Times New Roman" w:cs="Times New Roman"/>
          <w:color w:val="auto"/>
          <w:sz w:val="16"/>
          <w:szCs w:val="16"/>
        </w:rPr>
      </w:pPr>
      <w:bookmarkStart w:id="1" w:name="sub_11"/>
      <w:r w:rsidRPr="00017ED0">
        <w:rPr>
          <w:rFonts w:ascii="Times New Roman" w:hAnsi="Times New Roman" w:cs="Times New Roman"/>
          <w:color w:val="auto"/>
          <w:sz w:val="16"/>
          <w:szCs w:val="16"/>
        </w:rPr>
        <w:t xml:space="preserve">1. Предмет договора </w:t>
      </w:r>
    </w:p>
    <w:bookmarkEnd w:id="1"/>
    <w:p w:rsidR="00FB7260" w:rsidRPr="00017ED0" w:rsidRDefault="00B95C2D">
      <w:pPr>
        <w:pStyle w:val="ConsNonformat"/>
        <w:jc w:val="both"/>
        <w:rPr>
          <w:rFonts w:ascii="Times New Roman" w:hAnsi="Times New Roman"/>
          <w:sz w:val="16"/>
          <w:szCs w:val="16"/>
        </w:rPr>
      </w:pPr>
      <w:r w:rsidRPr="00017ED0">
        <w:rPr>
          <w:rFonts w:ascii="Times New Roman" w:hAnsi="Times New Roman"/>
          <w:sz w:val="16"/>
          <w:szCs w:val="16"/>
        </w:rPr>
        <w:t xml:space="preserve">1.1. Застройщик обязуется в предусмотренный Договором срок своими силами и (или) с привлечением других лиц построить объект, находящийся по адресу: </w:t>
      </w:r>
      <w:r w:rsidRPr="00017ED0">
        <w:rPr>
          <w:rFonts w:ascii="Times New Roman" w:hAnsi="Times New Roman"/>
          <w:b/>
          <w:sz w:val="16"/>
          <w:szCs w:val="16"/>
        </w:rPr>
        <w:t xml:space="preserve">Красноярский край, </w:t>
      </w:r>
      <w:proofErr w:type="spellStart"/>
      <w:r w:rsidRPr="00017ED0">
        <w:rPr>
          <w:rFonts w:ascii="Times New Roman" w:hAnsi="Times New Roman"/>
          <w:b/>
          <w:sz w:val="16"/>
          <w:szCs w:val="16"/>
        </w:rPr>
        <w:t>Емельяновский</w:t>
      </w:r>
      <w:proofErr w:type="spellEnd"/>
      <w:r w:rsidRPr="00017ED0">
        <w:rPr>
          <w:rFonts w:ascii="Times New Roman" w:hAnsi="Times New Roman"/>
          <w:b/>
          <w:sz w:val="16"/>
          <w:szCs w:val="16"/>
        </w:rPr>
        <w:t xml:space="preserve"> район, п. Солонцы, жилой комплекс «ЭК</w:t>
      </w:r>
      <w:r w:rsidR="00CC57A4">
        <w:rPr>
          <w:rFonts w:ascii="Times New Roman" w:hAnsi="Times New Roman"/>
          <w:b/>
          <w:sz w:val="16"/>
          <w:szCs w:val="16"/>
        </w:rPr>
        <w:t>О»,</w:t>
      </w:r>
      <w:r w:rsidR="00CC57A4" w:rsidRPr="00CC57A4">
        <w:rPr>
          <w:rFonts w:ascii="Times New Roman" w:hAnsi="Times New Roman"/>
          <w:b/>
          <w:sz w:val="16"/>
          <w:szCs w:val="16"/>
        </w:rPr>
        <w:t xml:space="preserve"> </w:t>
      </w:r>
      <w:r w:rsidR="00CC57A4" w:rsidRPr="009E6B2D">
        <w:rPr>
          <w:rFonts w:ascii="Times New Roman" w:hAnsi="Times New Roman"/>
          <w:b/>
          <w:sz w:val="16"/>
          <w:szCs w:val="16"/>
        </w:rPr>
        <w:t>квартал Магистральный</w:t>
      </w:r>
      <w:r w:rsidR="00CC57A4">
        <w:rPr>
          <w:rFonts w:ascii="Times New Roman" w:hAnsi="Times New Roman"/>
          <w:b/>
          <w:sz w:val="16"/>
          <w:szCs w:val="16"/>
        </w:rPr>
        <w:t>, многоквартирный жилой дом № 3</w:t>
      </w:r>
      <w:r w:rsidRPr="00017ED0">
        <w:rPr>
          <w:rFonts w:ascii="Times New Roman" w:hAnsi="Times New Roman"/>
          <w:b/>
          <w:sz w:val="16"/>
          <w:szCs w:val="16"/>
        </w:rPr>
        <w:t xml:space="preserve">, </w:t>
      </w:r>
      <w:r w:rsidRPr="00017ED0">
        <w:rPr>
          <w:rFonts w:ascii="Times New Roman" w:hAnsi="Times New Roman"/>
          <w:sz w:val="16"/>
          <w:szCs w:val="16"/>
        </w:rPr>
        <w:t>(далее Жилой дом) , на земельном участке с кадастровым номером 24:11:0290109:347</w:t>
      </w:r>
      <w:r w:rsidR="00CC57A4">
        <w:rPr>
          <w:rFonts w:ascii="Times New Roman" w:hAnsi="Times New Roman"/>
          <w:sz w:val="16"/>
          <w:szCs w:val="16"/>
        </w:rPr>
        <w:t>8</w:t>
      </w:r>
      <w:r w:rsidRPr="00017ED0">
        <w:rPr>
          <w:rFonts w:ascii="Times New Roman" w:hAnsi="Times New Roman"/>
          <w:sz w:val="16"/>
          <w:szCs w:val="16"/>
        </w:rPr>
        <w:t>, и после получения Разрешения на ввод его в эксплуатацию передать Участнику долевого строительства, а Участник долевого строительства обязуется уплатить обусловленную  Договором цену и принять Объект долевого строительства (жилое помещение –квартиру) в собственность со следующими характеристиками:</w:t>
      </w:r>
    </w:p>
    <w:p w:rsidR="00FB7260" w:rsidRPr="00017ED0" w:rsidRDefault="00FB7260">
      <w:pPr>
        <w:pStyle w:val="ConsNonformat"/>
        <w:jc w:val="both"/>
        <w:rPr>
          <w:rFonts w:ascii="Times New Roman" w:hAnsi="Times New Roman"/>
          <w:sz w:val="16"/>
          <w:szCs w:val="16"/>
        </w:rPr>
      </w:pPr>
    </w:p>
    <w:p w:rsidR="00FB7260" w:rsidRPr="00017ED0" w:rsidRDefault="00B95C2D">
      <w:pPr>
        <w:pStyle w:val="af3"/>
        <w:numPr>
          <w:ilvl w:val="0"/>
          <w:numId w:val="1"/>
        </w:numPr>
        <w:spacing w:after="0"/>
        <w:jc w:val="both"/>
        <w:rPr>
          <w:rFonts w:ascii="Times New Roman" w:hAnsi="Times New Roman" w:cs="Times New Roman"/>
          <w:sz w:val="16"/>
          <w:szCs w:val="16"/>
        </w:rPr>
      </w:pPr>
      <w:r w:rsidRPr="00017ED0">
        <w:rPr>
          <w:rFonts w:ascii="Times New Roman" w:hAnsi="Times New Roman" w:cs="Times New Roman"/>
          <w:sz w:val="16"/>
          <w:szCs w:val="16"/>
        </w:rPr>
        <w:t>общая площадь квартиры согласно проекту, с учетом площади балкона (лоджии) - _________</w:t>
      </w:r>
      <w:proofErr w:type="spellStart"/>
      <w:r w:rsidRPr="00017ED0">
        <w:rPr>
          <w:rFonts w:ascii="Times New Roman" w:hAnsi="Times New Roman" w:cs="Times New Roman"/>
          <w:b/>
          <w:sz w:val="16"/>
          <w:szCs w:val="16"/>
        </w:rPr>
        <w:t>кв.м</w:t>
      </w:r>
      <w:proofErr w:type="spellEnd"/>
      <w:r w:rsidRPr="00017ED0">
        <w:rPr>
          <w:rFonts w:ascii="Times New Roman" w:hAnsi="Times New Roman" w:cs="Times New Roman"/>
          <w:b/>
          <w:sz w:val="16"/>
          <w:szCs w:val="16"/>
        </w:rPr>
        <w:t>.</w:t>
      </w:r>
    </w:p>
    <w:p w:rsidR="00FB7260" w:rsidRPr="00017ED0" w:rsidRDefault="00B95C2D">
      <w:pPr>
        <w:pStyle w:val="af3"/>
        <w:numPr>
          <w:ilvl w:val="0"/>
          <w:numId w:val="1"/>
        </w:numPr>
        <w:jc w:val="both"/>
        <w:rPr>
          <w:rFonts w:ascii="Times New Roman" w:hAnsi="Times New Roman" w:cs="Times New Roman"/>
          <w:sz w:val="16"/>
          <w:szCs w:val="16"/>
        </w:rPr>
      </w:pPr>
      <w:r w:rsidRPr="00017ED0">
        <w:rPr>
          <w:rFonts w:ascii="Times New Roman" w:hAnsi="Times New Roman" w:cs="Times New Roman"/>
          <w:sz w:val="16"/>
          <w:szCs w:val="16"/>
        </w:rPr>
        <w:t>блок – секция - _____ (___);</w:t>
      </w:r>
    </w:p>
    <w:p w:rsidR="00FB7260" w:rsidRPr="00017ED0" w:rsidRDefault="00B95C2D">
      <w:pPr>
        <w:pStyle w:val="af3"/>
        <w:numPr>
          <w:ilvl w:val="0"/>
          <w:numId w:val="1"/>
        </w:numPr>
        <w:jc w:val="both"/>
        <w:rPr>
          <w:rFonts w:ascii="Times New Roman" w:hAnsi="Times New Roman" w:cs="Times New Roman"/>
          <w:sz w:val="16"/>
          <w:szCs w:val="16"/>
        </w:rPr>
      </w:pPr>
      <w:r w:rsidRPr="00017ED0">
        <w:rPr>
          <w:rFonts w:ascii="Times New Roman" w:hAnsi="Times New Roman" w:cs="Times New Roman"/>
          <w:sz w:val="16"/>
          <w:szCs w:val="16"/>
        </w:rPr>
        <w:t>этаж - _____ (___), оси _____, ряды ____;</w:t>
      </w:r>
    </w:p>
    <w:p w:rsidR="00FB7260" w:rsidRPr="00017ED0" w:rsidRDefault="00B95C2D">
      <w:pPr>
        <w:pStyle w:val="af3"/>
        <w:numPr>
          <w:ilvl w:val="0"/>
          <w:numId w:val="1"/>
        </w:numPr>
        <w:jc w:val="both"/>
        <w:rPr>
          <w:rFonts w:ascii="Times New Roman" w:hAnsi="Times New Roman" w:cs="Times New Roman"/>
          <w:sz w:val="16"/>
          <w:szCs w:val="16"/>
        </w:rPr>
      </w:pPr>
      <w:r w:rsidRPr="00017ED0">
        <w:rPr>
          <w:rFonts w:ascii="Times New Roman" w:hAnsi="Times New Roman" w:cs="Times New Roman"/>
          <w:sz w:val="16"/>
          <w:szCs w:val="16"/>
        </w:rPr>
        <w:t>количество комнат - _____ (___);</w:t>
      </w:r>
    </w:p>
    <w:p w:rsidR="00FB7260" w:rsidRPr="00017ED0" w:rsidRDefault="00B95C2D">
      <w:pPr>
        <w:pStyle w:val="af3"/>
        <w:numPr>
          <w:ilvl w:val="0"/>
          <w:numId w:val="1"/>
        </w:numPr>
        <w:jc w:val="both"/>
        <w:rPr>
          <w:rFonts w:ascii="Times New Roman" w:hAnsi="Times New Roman" w:cs="Times New Roman"/>
          <w:sz w:val="16"/>
          <w:szCs w:val="16"/>
        </w:rPr>
      </w:pPr>
      <w:r w:rsidRPr="00017ED0">
        <w:rPr>
          <w:rFonts w:ascii="Times New Roman" w:hAnsi="Times New Roman" w:cs="Times New Roman"/>
          <w:sz w:val="16"/>
          <w:szCs w:val="16"/>
        </w:rPr>
        <w:t xml:space="preserve">площадь комнат - _____ </w:t>
      </w:r>
      <w:proofErr w:type="spellStart"/>
      <w:r w:rsidRPr="00017ED0">
        <w:rPr>
          <w:rFonts w:ascii="Times New Roman" w:hAnsi="Times New Roman" w:cs="Times New Roman"/>
          <w:b/>
          <w:sz w:val="16"/>
          <w:szCs w:val="16"/>
        </w:rPr>
        <w:t>кв.м</w:t>
      </w:r>
      <w:proofErr w:type="spellEnd"/>
      <w:r w:rsidRPr="00017ED0">
        <w:rPr>
          <w:rFonts w:ascii="Times New Roman" w:hAnsi="Times New Roman" w:cs="Times New Roman"/>
          <w:b/>
          <w:sz w:val="16"/>
          <w:szCs w:val="16"/>
        </w:rPr>
        <w:t>.</w:t>
      </w:r>
      <w:r w:rsidRPr="00017ED0">
        <w:rPr>
          <w:rFonts w:ascii="Times New Roman" w:hAnsi="Times New Roman" w:cs="Times New Roman"/>
          <w:sz w:val="16"/>
          <w:szCs w:val="16"/>
        </w:rPr>
        <w:t>;</w:t>
      </w:r>
    </w:p>
    <w:p w:rsidR="00FB7260" w:rsidRPr="00017ED0" w:rsidRDefault="00B95C2D">
      <w:pPr>
        <w:pStyle w:val="af3"/>
        <w:numPr>
          <w:ilvl w:val="0"/>
          <w:numId w:val="1"/>
        </w:numPr>
        <w:jc w:val="both"/>
        <w:rPr>
          <w:rFonts w:ascii="Times New Roman" w:hAnsi="Times New Roman" w:cs="Times New Roman"/>
          <w:sz w:val="16"/>
          <w:szCs w:val="16"/>
        </w:rPr>
      </w:pPr>
      <w:r w:rsidRPr="00017ED0">
        <w:rPr>
          <w:rFonts w:ascii="Times New Roman" w:hAnsi="Times New Roman" w:cs="Times New Roman"/>
          <w:sz w:val="16"/>
          <w:szCs w:val="16"/>
        </w:rPr>
        <w:t>количество помещений вспомогательного использования - _____;</w:t>
      </w:r>
    </w:p>
    <w:p w:rsidR="00FB7260" w:rsidRPr="00017ED0" w:rsidRDefault="00B95C2D">
      <w:pPr>
        <w:pStyle w:val="af3"/>
        <w:numPr>
          <w:ilvl w:val="0"/>
          <w:numId w:val="1"/>
        </w:numPr>
        <w:jc w:val="both"/>
        <w:rPr>
          <w:rFonts w:ascii="Times New Roman" w:hAnsi="Times New Roman" w:cs="Times New Roman"/>
          <w:sz w:val="16"/>
          <w:szCs w:val="16"/>
        </w:rPr>
      </w:pPr>
      <w:r w:rsidRPr="00017ED0">
        <w:rPr>
          <w:rFonts w:ascii="Times New Roman" w:hAnsi="Times New Roman" w:cs="Times New Roman"/>
          <w:sz w:val="16"/>
          <w:szCs w:val="16"/>
        </w:rPr>
        <w:t xml:space="preserve">площадь помещений вспомогательного использования - ______ </w:t>
      </w:r>
      <w:proofErr w:type="spellStart"/>
      <w:r w:rsidRPr="00017ED0">
        <w:rPr>
          <w:rFonts w:ascii="Times New Roman" w:hAnsi="Times New Roman" w:cs="Times New Roman"/>
          <w:b/>
          <w:sz w:val="16"/>
          <w:szCs w:val="16"/>
        </w:rPr>
        <w:t>кв.м</w:t>
      </w:r>
      <w:proofErr w:type="spellEnd"/>
      <w:r w:rsidRPr="00017ED0">
        <w:rPr>
          <w:rFonts w:ascii="Times New Roman" w:hAnsi="Times New Roman" w:cs="Times New Roman"/>
          <w:b/>
          <w:sz w:val="16"/>
          <w:szCs w:val="16"/>
        </w:rPr>
        <w:t>.</w:t>
      </w:r>
      <w:r w:rsidRPr="00017ED0">
        <w:rPr>
          <w:rFonts w:ascii="Times New Roman" w:hAnsi="Times New Roman" w:cs="Times New Roman"/>
          <w:sz w:val="16"/>
          <w:szCs w:val="16"/>
        </w:rPr>
        <w:t>;</w:t>
      </w:r>
    </w:p>
    <w:p w:rsidR="00FB7260" w:rsidRPr="00017ED0" w:rsidRDefault="00B95C2D">
      <w:pPr>
        <w:pStyle w:val="af3"/>
        <w:numPr>
          <w:ilvl w:val="0"/>
          <w:numId w:val="1"/>
        </w:numPr>
        <w:jc w:val="both"/>
        <w:rPr>
          <w:rFonts w:ascii="Times New Roman" w:hAnsi="Times New Roman" w:cs="Times New Roman"/>
          <w:bCs/>
          <w:sz w:val="16"/>
          <w:szCs w:val="16"/>
        </w:rPr>
      </w:pPr>
      <w:r w:rsidRPr="00017ED0">
        <w:rPr>
          <w:rFonts w:ascii="Times New Roman" w:hAnsi="Times New Roman" w:cs="Times New Roman"/>
          <w:bCs/>
          <w:sz w:val="16"/>
          <w:szCs w:val="16"/>
        </w:rPr>
        <w:t xml:space="preserve">балкон - ____ </w:t>
      </w:r>
      <w:proofErr w:type="spellStart"/>
      <w:r w:rsidRPr="00017ED0">
        <w:rPr>
          <w:rFonts w:ascii="Times New Roman" w:hAnsi="Times New Roman" w:cs="Times New Roman"/>
          <w:b/>
          <w:bCs/>
          <w:sz w:val="16"/>
          <w:szCs w:val="16"/>
        </w:rPr>
        <w:t>кв.м</w:t>
      </w:r>
      <w:proofErr w:type="spellEnd"/>
      <w:r w:rsidRPr="00017ED0">
        <w:rPr>
          <w:rFonts w:ascii="Times New Roman" w:hAnsi="Times New Roman" w:cs="Times New Roman"/>
          <w:b/>
          <w:bCs/>
          <w:sz w:val="16"/>
          <w:szCs w:val="16"/>
        </w:rPr>
        <w:t>.</w:t>
      </w:r>
      <w:r w:rsidRPr="00017ED0">
        <w:rPr>
          <w:rFonts w:ascii="Times New Roman" w:hAnsi="Times New Roman" w:cs="Times New Roman"/>
          <w:bCs/>
          <w:sz w:val="16"/>
          <w:szCs w:val="16"/>
        </w:rPr>
        <w:t>;</w:t>
      </w:r>
    </w:p>
    <w:p w:rsidR="00FB7260" w:rsidRPr="00017ED0" w:rsidRDefault="00B95C2D">
      <w:pPr>
        <w:pStyle w:val="af3"/>
        <w:numPr>
          <w:ilvl w:val="0"/>
          <w:numId w:val="1"/>
        </w:numPr>
        <w:spacing w:after="0"/>
        <w:ind w:left="941" w:hanging="357"/>
        <w:jc w:val="both"/>
        <w:rPr>
          <w:rFonts w:ascii="Times New Roman" w:hAnsi="Times New Roman" w:cs="Times New Roman"/>
          <w:sz w:val="16"/>
          <w:szCs w:val="16"/>
        </w:rPr>
      </w:pPr>
      <w:r w:rsidRPr="00017ED0">
        <w:rPr>
          <w:rFonts w:ascii="Times New Roman" w:hAnsi="Times New Roman" w:cs="Times New Roman"/>
          <w:sz w:val="16"/>
          <w:szCs w:val="16"/>
        </w:rPr>
        <w:t>строительный № квартиры - ________;</w:t>
      </w:r>
    </w:p>
    <w:p w:rsidR="00FB7260" w:rsidRPr="00017ED0" w:rsidRDefault="00B95C2D">
      <w:pPr>
        <w:pStyle w:val="af3"/>
        <w:numPr>
          <w:ilvl w:val="0"/>
          <w:numId w:val="1"/>
        </w:numPr>
        <w:spacing w:after="0"/>
        <w:ind w:left="941" w:hanging="357"/>
        <w:jc w:val="both"/>
        <w:rPr>
          <w:rFonts w:ascii="Times New Roman" w:hAnsi="Times New Roman" w:cs="Times New Roman"/>
          <w:sz w:val="16"/>
          <w:szCs w:val="16"/>
        </w:rPr>
      </w:pPr>
      <w:r w:rsidRPr="00017ED0">
        <w:rPr>
          <w:rFonts w:ascii="Times New Roman" w:hAnsi="Times New Roman" w:cs="Times New Roman"/>
          <w:sz w:val="16"/>
          <w:szCs w:val="16"/>
        </w:rPr>
        <w:t>Условный номер квартиры (в соответствии с проектной декларацией) -  ________;</w:t>
      </w:r>
    </w:p>
    <w:p w:rsidR="00FB7260" w:rsidRPr="00017ED0" w:rsidRDefault="00B95C2D">
      <w:pPr>
        <w:pStyle w:val="af3"/>
        <w:spacing w:after="0"/>
        <w:ind w:left="0"/>
        <w:jc w:val="both"/>
        <w:rPr>
          <w:rFonts w:ascii="Times New Roman" w:hAnsi="Times New Roman" w:cs="Times New Roman"/>
          <w:sz w:val="16"/>
          <w:szCs w:val="16"/>
        </w:rPr>
      </w:pPr>
      <w:r w:rsidRPr="00017ED0">
        <w:rPr>
          <w:rFonts w:ascii="Times New Roman" w:hAnsi="Times New Roman" w:cs="Times New Roman"/>
          <w:sz w:val="16"/>
          <w:szCs w:val="16"/>
        </w:rPr>
        <w:t xml:space="preserve"> Общие элементы здания передаются в общедолевую собственность собственников помещений в здании.</w:t>
      </w:r>
    </w:p>
    <w:p w:rsidR="00FB7260" w:rsidRPr="00017ED0" w:rsidRDefault="00B95C2D">
      <w:pPr>
        <w:snapToGrid w:val="0"/>
        <w:ind w:hanging="284"/>
        <w:rPr>
          <w:rFonts w:ascii="Times New Roman" w:hAnsi="Times New Roman" w:cs="Times New Roman"/>
          <w:sz w:val="16"/>
          <w:szCs w:val="16"/>
        </w:rPr>
      </w:pPr>
      <w:r w:rsidRPr="00017ED0">
        <w:rPr>
          <w:rFonts w:ascii="Times New Roman" w:hAnsi="Times New Roman" w:cs="Times New Roman"/>
          <w:sz w:val="16"/>
          <w:szCs w:val="16"/>
        </w:rPr>
        <w:t xml:space="preserve">      Основные характеристики Жилого дома:</w:t>
      </w:r>
    </w:p>
    <w:p w:rsidR="00FB7260" w:rsidRPr="00017ED0" w:rsidRDefault="00B95C2D">
      <w:pPr>
        <w:pStyle w:val="af3"/>
        <w:widowControl w:val="0"/>
        <w:numPr>
          <w:ilvl w:val="0"/>
          <w:numId w:val="2"/>
        </w:numPr>
        <w:snapToGrid w:val="0"/>
        <w:spacing w:after="0" w:line="240" w:lineRule="auto"/>
        <w:ind w:left="993" w:hanging="426"/>
        <w:jc w:val="both"/>
        <w:rPr>
          <w:rFonts w:ascii="Times New Roman" w:hAnsi="Times New Roman" w:cs="Times New Roman"/>
          <w:sz w:val="16"/>
          <w:szCs w:val="16"/>
        </w:rPr>
      </w:pPr>
      <w:r w:rsidRPr="00017ED0">
        <w:rPr>
          <w:rFonts w:ascii="Times New Roman" w:hAnsi="Times New Roman" w:cs="Times New Roman"/>
          <w:sz w:val="16"/>
          <w:szCs w:val="16"/>
        </w:rPr>
        <w:t xml:space="preserve">вид - </w:t>
      </w:r>
      <w:r w:rsidRPr="00017ED0">
        <w:rPr>
          <w:rFonts w:ascii="Times New Roman" w:hAnsi="Times New Roman" w:cs="Times New Roman"/>
          <w:b/>
          <w:sz w:val="16"/>
          <w:szCs w:val="16"/>
        </w:rPr>
        <w:t>многоквартирный дом;</w:t>
      </w:r>
    </w:p>
    <w:p w:rsidR="00FB7260" w:rsidRPr="00017ED0" w:rsidRDefault="00B95C2D">
      <w:pPr>
        <w:pStyle w:val="af3"/>
        <w:widowControl w:val="0"/>
        <w:numPr>
          <w:ilvl w:val="0"/>
          <w:numId w:val="2"/>
        </w:numPr>
        <w:snapToGrid w:val="0"/>
        <w:spacing w:after="0" w:line="240" w:lineRule="auto"/>
        <w:ind w:left="993" w:hanging="426"/>
        <w:jc w:val="both"/>
        <w:rPr>
          <w:rFonts w:ascii="Times New Roman" w:hAnsi="Times New Roman" w:cs="Times New Roman"/>
          <w:sz w:val="16"/>
          <w:szCs w:val="16"/>
        </w:rPr>
      </w:pPr>
      <w:r w:rsidRPr="00017ED0">
        <w:rPr>
          <w:rFonts w:ascii="Times New Roman" w:hAnsi="Times New Roman" w:cs="Times New Roman"/>
          <w:sz w:val="16"/>
          <w:szCs w:val="16"/>
        </w:rPr>
        <w:t xml:space="preserve">назначение – </w:t>
      </w:r>
      <w:r w:rsidRPr="00017ED0">
        <w:rPr>
          <w:rFonts w:ascii="Times New Roman" w:hAnsi="Times New Roman" w:cs="Times New Roman"/>
          <w:b/>
          <w:sz w:val="16"/>
          <w:szCs w:val="16"/>
        </w:rPr>
        <w:t>жилое;</w:t>
      </w:r>
      <w:r w:rsidRPr="00017ED0">
        <w:rPr>
          <w:rFonts w:ascii="Times New Roman" w:hAnsi="Times New Roman" w:cs="Times New Roman"/>
          <w:sz w:val="16"/>
          <w:szCs w:val="16"/>
        </w:rPr>
        <w:t xml:space="preserve"> </w:t>
      </w:r>
    </w:p>
    <w:p w:rsidR="00FB7260" w:rsidRPr="00017ED0" w:rsidRDefault="00B95C2D">
      <w:pPr>
        <w:pStyle w:val="af3"/>
        <w:widowControl w:val="0"/>
        <w:numPr>
          <w:ilvl w:val="0"/>
          <w:numId w:val="2"/>
        </w:numPr>
        <w:snapToGrid w:val="0"/>
        <w:spacing w:after="0" w:line="240" w:lineRule="auto"/>
        <w:ind w:left="993" w:hanging="426"/>
        <w:jc w:val="both"/>
        <w:rPr>
          <w:rFonts w:ascii="Times New Roman" w:hAnsi="Times New Roman" w:cs="Times New Roman"/>
          <w:sz w:val="16"/>
          <w:szCs w:val="16"/>
        </w:rPr>
      </w:pPr>
      <w:r w:rsidRPr="00017ED0">
        <w:rPr>
          <w:rFonts w:ascii="Times New Roman" w:hAnsi="Times New Roman" w:cs="Times New Roman"/>
          <w:sz w:val="16"/>
          <w:szCs w:val="16"/>
        </w:rPr>
        <w:t xml:space="preserve">количество этажей – </w:t>
      </w:r>
      <w:r w:rsidRPr="00017ED0">
        <w:rPr>
          <w:rFonts w:ascii="Times New Roman" w:hAnsi="Times New Roman" w:cs="Times New Roman"/>
          <w:b/>
          <w:sz w:val="16"/>
          <w:szCs w:val="16"/>
        </w:rPr>
        <w:t>9 (в том числе 1 подвальный технический этаж)</w:t>
      </w:r>
      <w:r w:rsidRPr="00017ED0">
        <w:rPr>
          <w:rFonts w:ascii="Times New Roman" w:hAnsi="Times New Roman" w:cs="Times New Roman"/>
          <w:sz w:val="16"/>
          <w:szCs w:val="16"/>
        </w:rPr>
        <w:t>;</w:t>
      </w:r>
    </w:p>
    <w:p w:rsidR="00FB7260" w:rsidRPr="00017ED0" w:rsidRDefault="00B95C2D" w:rsidP="00CE272F">
      <w:pPr>
        <w:pStyle w:val="af3"/>
        <w:widowControl w:val="0"/>
        <w:numPr>
          <w:ilvl w:val="0"/>
          <w:numId w:val="2"/>
        </w:numPr>
        <w:snapToGrid w:val="0"/>
        <w:spacing w:after="0" w:line="240" w:lineRule="auto"/>
        <w:ind w:left="993"/>
        <w:jc w:val="both"/>
        <w:rPr>
          <w:rFonts w:ascii="Times New Roman" w:hAnsi="Times New Roman" w:cs="Times New Roman"/>
          <w:sz w:val="16"/>
          <w:szCs w:val="16"/>
        </w:rPr>
      </w:pPr>
      <w:r w:rsidRPr="00017ED0">
        <w:rPr>
          <w:rFonts w:ascii="Times New Roman" w:hAnsi="Times New Roman" w:cs="Times New Roman"/>
          <w:sz w:val="16"/>
          <w:szCs w:val="16"/>
        </w:rPr>
        <w:t xml:space="preserve">общая площадь многоквартирного дома – </w:t>
      </w:r>
      <w:r w:rsidRPr="00017ED0">
        <w:rPr>
          <w:rFonts w:ascii="Times New Roman" w:hAnsi="Times New Roman" w:cs="Times New Roman"/>
          <w:b/>
          <w:sz w:val="16"/>
          <w:szCs w:val="16"/>
        </w:rPr>
        <w:t>8963,0кв.м.</w:t>
      </w:r>
      <w:r w:rsidRPr="00017ED0">
        <w:rPr>
          <w:rFonts w:ascii="Times New Roman" w:hAnsi="Times New Roman" w:cs="Times New Roman"/>
          <w:sz w:val="16"/>
          <w:szCs w:val="16"/>
        </w:rPr>
        <w:t xml:space="preserve">, в том числе общая площадь квартир – </w:t>
      </w:r>
      <w:r w:rsidR="00CF0F6B" w:rsidRPr="00017ED0">
        <w:rPr>
          <w:rFonts w:ascii="Times New Roman" w:hAnsi="Times New Roman" w:cs="Times New Roman"/>
          <w:b/>
          <w:sz w:val="16"/>
          <w:szCs w:val="16"/>
        </w:rPr>
        <w:t>67</w:t>
      </w:r>
      <w:r w:rsidR="00CC57A4">
        <w:rPr>
          <w:rFonts w:ascii="Times New Roman" w:hAnsi="Times New Roman" w:cs="Times New Roman"/>
          <w:b/>
          <w:sz w:val="16"/>
          <w:szCs w:val="16"/>
        </w:rPr>
        <w:t>06</w:t>
      </w:r>
      <w:r w:rsidR="00CF0F6B" w:rsidRPr="00017ED0">
        <w:rPr>
          <w:rFonts w:ascii="Times New Roman" w:hAnsi="Times New Roman" w:cs="Times New Roman"/>
          <w:b/>
          <w:sz w:val="16"/>
          <w:szCs w:val="16"/>
        </w:rPr>
        <w:t>,</w:t>
      </w:r>
      <w:r w:rsidR="00CC57A4">
        <w:rPr>
          <w:rFonts w:ascii="Times New Roman" w:hAnsi="Times New Roman" w:cs="Times New Roman"/>
          <w:b/>
          <w:sz w:val="16"/>
          <w:szCs w:val="16"/>
        </w:rPr>
        <w:t>95</w:t>
      </w:r>
      <w:r w:rsidRPr="00017ED0">
        <w:rPr>
          <w:rFonts w:ascii="Times New Roman" w:hAnsi="Times New Roman" w:cs="Times New Roman"/>
          <w:b/>
          <w:sz w:val="16"/>
          <w:szCs w:val="16"/>
        </w:rPr>
        <w:t>кв.м.</w:t>
      </w:r>
      <w:r w:rsidRPr="00017ED0">
        <w:rPr>
          <w:rFonts w:ascii="Times New Roman" w:hAnsi="Times New Roman" w:cs="Times New Roman"/>
          <w:sz w:val="16"/>
          <w:szCs w:val="16"/>
        </w:rPr>
        <w:t>;</w:t>
      </w:r>
    </w:p>
    <w:p w:rsidR="00FB7260" w:rsidRPr="00017ED0" w:rsidRDefault="00B95C2D" w:rsidP="00AC4298">
      <w:pPr>
        <w:pStyle w:val="af3"/>
        <w:widowControl w:val="0"/>
        <w:numPr>
          <w:ilvl w:val="0"/>
          <w:numId w:val="2"/>
        </w:numPr>
        <w:snapToGrid w:val="0"/>
        <w:spacing w:after="0" w:line="240" w:lineRule="auto"/>
        <w:jc w:val="both"/>
        <w:rPr>
          <w:rFonts w:ascii="Times New Roman" w:hAnsi="Times New Roman" w:cs="Times New Roman"/>
          <w:sz w:val="16"/>
          <w:szCs w:val="16"/>
        </w:rPr>
      </w:pPr>
      <w:r w:rsidRPr="00017ED0">
        <w:rPr>
          <w:rFonts w:ascii="Times New Roman" w:hAnsi="Times New Roman" w:cs="Times New Roman"/>
          <w:sz w:val="16"/>
          <w:szCs w:val="16"/>
        </w:rPr>
        <w:t xml:space="preserve">материал наружных стен и каркаса – </w:t>
      </w:r>
      <w:r w:rsidRPr="00017ED0">
        <w:rPr>
          <w:rFonts w:ascii="Times New Roman" w:eastAsia="Tahoma" w:hAnsi="Times New Roman" w:cs="Times New Roman"/>
          <w:b/>
          <w:bCs/>
          <w:sz w:val="16"/>
          <w:szCs w:val="16"/>
        </w:rPr>
        <w:t xml:space="preserve">С </w:t>
      </w:r>
      <w:r w:rsidR="00CE272F">
        <w:rPr>
          <w:rFonts w:ascii="Times New Roman" w:eastAsia="Tahoma" w:hAnsi="Times New Roman" w:cs="Times New Roman"/>
          <w:b/>
          <w:bCs/>
          <w:sz w:val="16"/>
          <w:szCs w:val="16"/>
        </w:rPr>
        <w:t>монолитным</w:t>
      </w:r>
      <w:r w:rsidRPr="00017ED0">
        <w:rPr>
          <w:rFonts w:ascii="Times New Roman" w:eastAsia="Tahoma" w:hAnsi="Times New Roman" w:cs="Times New Roman"/>
          <w:b/>
          <w:bCs/>
          <w:sz w:val="16"/>
          <w:szCs w:val="16"/>
        </w:rPr>
        <w:t xml:space="preserve"> железобетонным каркасом и стенами из мелкоштучных каменных материалов (кирпич, керамические камни, блоки и другие)</w:t>
      </w:r>
      <w:r w:rsidRPr="00017ED0">
        <w:rPr>
          <w:rFonts w:ascii="Times New Roman" w:hAnsi="Times New Roman" w:cs="Times New Roman"/>
          <w:b/>
          <w:sz w:val="16"/>
          <w:szCs w:val="16"/>
        </w:rPr>
        <w:t xml:space="preserve">; </w:t>
      </w:r>
      <w:r w:rsidRPr="00017ED0">
        <w:rPr>
          <w:rFonts w:ascii="Times New Roman" w:hAnsi="Times New Roman" w:cs="Times New Roman"/>
          <w:bCs/>
          <w:sz w:val="16"/>
          <w:szCs w:val="16"/>
        </w:rPr>
        <w:t xml:space="preserve">фасад </w:t>
      </w:r>
      <w:r w:rsidR="00AC4298">
        <w:rPr>
          <w:rFonts w:ascii="Times New Roman" w:hAnsi="Times New Roman" w:cs="Times New Roman"/>
          <w:bCs/>
          <w:sz w:val="16"/>
          <w:szCs w:val="16"/>
        </w:rPr>
        <w:t>–</w:t>
      </w:r>
      <w:r w:rsidRPr="00017ED0">
        <w:rPr>
          <w:rFonts w:ascii="Times New Roman" w:hAnsi="Times New Roman" w:cs="Times New Roman"/>
          <w:bCs/>
          <w:sz w:val="16"/>
          <w:szCs w:val="16"/>
        </w:rPr>
        <w:t xml:space="preserve"> </w:t>
      </w:r>
      <w:r w:rsidR="00AC4298">
        <w:rPr>
          <w:rFonts w:ascii="Times New Roman" w:hAnsi="Times New Roman" w:cs="Times New Roman"/>
          <w:b/>
          <w:bCs/>
          <w:sz w:val="16"/>
          <w:szCs w:val="16"/>
        </w:rPr>
        <w:t>Фасадная система теплоизоляционная композитная</w:t>
      </w:r>
      <w:r w:rsidR="00AC4298" w:rsidRPr="00AC4298">
        <w:rPr>
          <w:rFonts w:ascii="Times New Roman" w:hAnsi="Times New Roman" w:cs="Times New Roman"/>
          <w:b/>
          <w:bCs/>
          <w:sz w:val="16"/>
          <w:szCs w:val="16"/>
        </w:rPr>
        <w:t xml:space="preserve"> со штукатурным облицовочным слоем</w:t>
      </w:r>
      <w:r w:rsidRPr="00017ED0">
        <w:rPr>
          <w:rFonts w:ascii="Times New Roman" w:hAnsi="Times New Roman" w:cs="Times New Roman"/>
          <w:bCs/>
          <w:sz w:val="16"/>
          <w:szCs w:val="16"/>
        </w:rPr>
        <w:t>;</w:t>
      </w:r>
    </w:p>
    <w:p w:rsidR="00FB7260" w:rsidRPr="00017ED0" w:rsidRDefault="00B95C2D">
      <w:pPr>
        <w:pStyle w:val="af3"/>
        <w:widowControl w:val="0"/>
        <w:numPr>
          <w:ilvl w:val="0"/>
          <w:numId w:val="2"/>
        </w:numPr>
        <w:snapToGrid w:val="0"/>
        <w:spacing w:after="0" w:line="240" w:lineRule="auto"/>
        <w:ind w:left="993" w:hanging="426"/>
        <w:jc w:val="both"/>
        <w:rPr>
          <w:rFonts w:ascii="Times New Roman" w:hAnsi="Times New Roman" w:cs="Times New Roman"/>
          <w:sz w:val="16"/>
          <w:szCs w:val="16"/>
        </w:rPr>
      </w:pPr>
      <w:r w:rsidRPr="00017ED0">
        <w:rPr>
          <w:rFonts w:ascii="Times New Roman" w:hAnsi="Times New Roman" w:cs="Times New Roman"/>
          <w:sz w:val="16"/>
          <w:szCs w:val="16"/>
        </w:rPr>
        <w:t xml:space="preserve">материал поэтажных перекрытий – </w:t>
      </w:r>
      <w:r w:rsidRPr="00017ED0">
        <w:rPr>
          <w:rFonts w:ascii="Times New Roman" w:hAnsi="Times New Roman" w:cs="Times New Roman"/>
          <w:b/>
          <w:sz w:val="16"/>
          <w:szCs w:val="16"/>
        </w:rPr>
        <w:t>монолитные железобетонные плиты;</w:t>
      </w:r>
    </w:p>
    <w:p w:rsidR="00FB7260" w:rsidRPr="00017ED0" w:rsidRDefault="00B95C2D">
      <w:pPr>
        <w:pStyle w:val="af3"/>
        <w:widowControl w:val="0"/>
        <w:numPr>
          <w:ilvl w:val="0"/>
          <w:numId w:val="2"/>
        </w:numPr>
        <w:snapToGrid w:val="0"/>
        <w:spacing w:after="0" w:line="240" w:lineRule="auto"/>
        <w:ind w:left="993" w:hanging="426"/>
        <w:jc w:val="both"/>
        <w:rPr>
          <w:rFonts w:ascii="Times New Roman" w:hAnsi="Times New Roman" w:cs="Times New Roman"/>
          <w:sz w:val="16"/>
          <w:szCs w:val="16"/>
        </w:rPr>
      </w:pPr>
      <w:r w:rsidRPr="00017ED0">
        <w:rPr>
          <w:rFonts w:ascii="Times New Roman" w:hAnsi="Times New Roman" w:cs="Times New Roman"/>
          <w:sz w:val="16"/>
          <w:szCs w:val="16"/>
        </w:rPr>
        <w:t xml:space="preserve">класс </w:t>
      </w:r>
      <w:proofErr w:type="spellStart"/>
      <w:r w:rsidRPr="00017ED0">
        <w:rPr>
          <w:rFonts w:ascii="Times New Roman" w:hAnsi="Times New Roman" w:cs="Times New Roman"/>
          <w:sz w:val="16"/>
          <w:szCs w:val="16"/>
        </w:rPr>
        <w:t>энергоэффективности</w:t>
      </w:r>
      <w:proofErr w:type="spellEnd"/>
      <w:r w:rsidRPr="00017ED0">
        <w:rPr>
          <w:rFonts w:ascii="Times New Roman" w:hAnsi="Times New Roman" w:cs="Times New Roman"/>
          <w:sz w:val="16"/>
          <w:szCs w:val="16"/>
        </w:rPr>
        <w:t xml:space="preserve"> – </w:t>
      </w:r>
      <w:r w:rsidRPr="00017ED0">
        <w:rPr>
          <w:rFonts w:ascii="Times New Roman" w:hAnsi="Times New Roman" w:cs="Times New Roman"/>
          <w:b/>
          <w:sz w:val="16"/>
          <w:szCs w:val="16"/>
        </w:rPr>
        <w:t>В</w:t>
      </w:r>
      <w:r w:rsidR="00DE3230">
        <w:rPr>
          <w:rFonts w:ascii="Times New Roman" w:hAnsi="Times New Roman" w:cs="Times New Roman"/>
          <w:b/>
          <w:sz w:val="16"/>
          <w:szCs w:val="16"/>
        </w:rPr>
        <w:t>+</w:t>
      </w:r>
      <w:r w:rsidRPr="00017ED0">
        <w:rPr>
          <w:rFonts w:ascii="Times New Roman" w:hAnsi="Times New Roman" w:cs="Times New Roman"/>
          <w:b/>
          <w:sz w:val="16"/>
          <w:szCs w:val="16"/>
        </w:rPr>
        <w:t>;</w:t>
      </w:r>
    </w:p>
    <w:p w:rsidR="00FB7260" w:rsidRPr="00017ED0" w:rsidRDefault="00B95C2D">
      <w:pPr>
        <w:pStyle w:val="af3"/>
        <w:widowControl w:val="0"/>
        <w:numPr>
          <w:ilvl w:val="0"/>
          <w:numId w:val="2"/>
        </w:numPr>
        <w:snapToGrid w:val="0"/>
        <w:spacing w:after="0" w:line="240" w:lineRule="auto"/>
        <w:ind w:left="993" w:hanging="426"/>
        <w:jc w:val="both"/>
        <w:rPr>
          <w:rFonts w:ascii="Times New Roman" w:hAnsi="Times New Roman" w:cs="Times New Roman"/>
          <w:sz w:val="16"/>
          <w:szCs w:val="16"/>
        </w:rPr>
      </w:pPr>
      <w:r w:rsidRPr="00017ED0">
        <w:rPr>
          <w:rFonts w:ascii="Times New Roman" w:hAnsi="Times New Roman" w:cs="Times New Roman"/>
          <w:sz w:val="16"/>
          <w:szCs w:val="16"/>
        </w:rPr>
        <w:t xml:space="preserve">сейсмостойкость – </w:t>
      </w:r>
      <w:r w:rsidRPr="00017ED0">
        <w:rPr>
          <w:rFonts w:ascii="Times New Roman" w:hAnsi="Times New Roman" w:cs="Times New Roman"/>
          <w:b/>
          <w:sz w:val="16"/>
          <w:szCs w:val="16"/>
        </w:rPr>
        <w:t>6 баллов.</w:t>
      </w:r>
    </w:p>
    <w:p w:rsidR="00FB7260" w:rsidRPr="00017ED0" w:rsidRDefault="00B95C2D">
      <w:pPr>
        <w:pStyle w:val="ConsPlusNonformat"/>
        <w:jc w:val="both"/>
        <w:rPr>
          <w:rFonts w:ascii="Times New Roman" w:hAnsi="Times New Roman" w:cs="Times New Roman"/>
          <w:b/>
          <w:sz w:val="16"/>
          <w:szCs w:val="16"/>
        </w:rPr>
      </w:pPr>
      <w:r w:rsidRPr="00017ED0">
        <w:rPr>
          <w:rFonts w:ascii="Times New Roman" w:hAnsi="Times New Roman" w:cs="Times New Roman"/>
          <w:snapToGrid w:val="0"/>
          <w:sz w:val="16"/>
          <w:szCs w:val="16"/>
        </w:rPr>
        <w:t xml:space="preserve">1.2. </w:t>
      </w:r>
      <w:r w:rsidRPr="00017ED0">
        <w:rPr>
          <w:rFonts w:ascii="Times New Roman" w:hAnsi="Times New Roman" w:cs="Times New Roman"/>
          <w:b/>
          <w:snapToGrid w:val="0"/>
          <w:sz w:val="16"/>
          <w:szCs w:val="16"/>
        </w:rPr>
        <w:t>Срок получения Разрешения на ввод в эксплуатацию Жилого дома:</w:t>
      </w:r>
      <w:r w:rsidRPr="00017ED0">
        <w:rPr>
          <w:rFonts w:ascii="Times New Roman" w:hAnsi="Times New Roman" w:cs="Times New Roman"/>
          <w:snapToGrid w:val="0"/>
          <w:sz w:val="16"/>
          <w:szCs w:val="16"/>
        </w:rPr>
        <w:t xml:space="preserve"> </w:t>
      </w:r>
      <w:r w:rsidRPr="002C19C1">
        <w:rPr>
          <w:rFonts w:ascii="Times New Roman" w:hAnsi="Times New Roman" w:cs="Times New Roman"/>
          <w:b/>
          <w:snapToGrid w:val="0"/>
          <w:sz w:val="16"/>
          <w:szCs w:val="16"/>
        </w:rPr>
        <w:t>4</w:t>
      </w:r>
      <w:r w:rsidRPr="00017ED0">
        <w:rPr>
          <w:rFonts w:ascii="Times New Roman" w:hAnsi="Times New Roman" w:cs="Times New Roman"/>
          <w:b/>
          <w:sz w:val="16"/>
          <w:szCs w:val="16"/>
        </w:rPr>
        <w:t xml:space="preserve"> квартал 202</w:t>
      </w:r>
      <w:r w:rsidR="002C19C1">
        <w:rPr>
          <w:rFonts w:ascii="Times New Roman" w:hAnsi="Times New Roman" w:cs="Times New Roman"/>
          <w:b/>
          <w:sz w:val="16"/>
          <w:szCs w:val="16"/>
        </w:rPr>
        <w:t>6</w:t>
      </w:r>
      <w:r w:rsidRPr="00017ED0">
        <w:rPr>
          <w:rFonts w:ascii="Times New Roman" w:hAnsi="Times New Roman" w:cs="Times New Roman"/>
          <w:b/>
          <w:sz w:val="16"/>
          <w:szCs w:val="16"/>
        </w:rPr>
        <w:t xml:space="preserve"> года. Застройщик передает Объект долевого строительства Участнику в срок не позднее 3</w:t>
      </w:r>
      <w:r w:rsidR="002C19C1">
        <w:rPr>
          <w:rFonts w:ascii="Times New Roman" w:hAnsi="Times New Roman" w:cs="Times New Roman"/>
          <w:b/>
          <w:sz w:val="16"/>
          <w:szCs w:val="16"/>
        </w:rPr>
        <w:t>1</w:t>
      </w:r>
      <w:r w:rsidRPr="00017ED0">
        <w:rPr>
          <w:rFonts w:ascii="Times New Roman" w:hAnsi="Times New Roman" w:cs="Times New Roman"/>
          <w:b/>
          <w:sz w:val="16"/>
          <w:szCs w:val="16"/>
        </w:rPr>
        <w:t>.</w:t>
      </w:r>
      <w:r w:rsidR="002C19C1">
        <w:rPr>
          <w:rFonts w:ascii="Times New Roman" w:hAnsi="Times New Roman" w:cs="Times New Roman"/>
          <w:b/>
          <w:sz w:val="16"/>
          <w:szCs w:val="16"/>
        </w:rPr>
        <w:t>12</w:t>
      </w:r>
      <w:r w:rsidRPr="00017ED0">
        <w:rPr>
          <w:rFonts w:ascii="Times New Roman" w:hAnsi="Times New Roman" w:cs="Times New Roman"/>
          <w:b/>
          <w:sz w:val="16"/>
          <w:szCs w:val="16"/>
        </w:rPr>
        <w:t>.202</w:t>
      </w:r>
      <w:r w:rsidR="002C19C1">
        <w:rPr>
          <w:rFonts w:ascii="Times New Roman" w:hAnsi="Times New Roman" w:cs="Times New Roman"/>
          <w:b/>
          <w:sz w:val="16"/>
          <w:szCs w:val="16"/>
        </w:rPr>
        <w:t>6</w:t>
      </w:r>
      <w:r w:rsidRPr="00017ED0">
        <w:rPr>
          <w:rFonts w:ascii="Times New Roman" w:hAnsi="Times New Roman" w:cs="Times New Roman"/>
          <w:b/>
          <w:sz w:val="16"/>
          <w:szCs w:val="16"/>
        </w:rPr>
        <w:t xml:space="preserve"> г.</w:t>
      </w:r>
    </w:p>
    <w:p w:rsidR="00FB7260" w:rsidRPr="00017ED0" w:rsidRDefault="00B95C2D">
      <w:pPr>
        <w:pStyle w:val="ConsNonformat"/>
        <w:jc w:val="both"/>
        <w:rPr>
          <w:rFonts w:ascii="Times New Roman" w:hAnsi="Times New Roman"/>
          <w:sz w:val="16"/>
          <w:szCs w:val="16"/>
        </w:rPr>
      </w:pPr>
      <w:r w:rsidRPr="00017ED0">
        <w:rPr>
          <w:rFonts w:ascii="Times New Roman" w:hAnsi="Times New Roman"/>
          <w:sz w:val="16"/>
          <w:szCs w:val="16"/>
        </w:rPr>
        <w:t>1.3. Перечень общего имущества собственников многоквартирного дома опубликован в проектной декларации.</w:t>
      </w:r>
    </w:p>
    <w:p w:rsidR="00FB7260" w:rsidRPr="00017ED0" w:rsidRDefault="00B95C2D">
      <w:pPr>
        <w:pStyle w:val="ConsNonformat"/>
        <w:jc w:val="both"/>
        <w:rPr>
          <w:rFonts w:ascii="Times New Roman" w:hAnsi="Times New Roman"/>
          <w:sz w:val="16"/>
          <w:szCs w:val="16"/>
        </w:rPr>
      </w:pPr>
      <w:r w:rsidRPr="00017ED0">
        <w:rPr>
          <w:rFonts w:ascii="Times New Roman" w:hAnsi="Times New Roman"/>
          <w:sz w:val="16"/>
          <w:szCs w:val="16"/>
        </w:rPr>
        <w:tab/>
      </w:r>
    </w:p>
    <w:p w:rsidR="00FB7260" w:rsidRPr="00017ED0" w:rsidRDefault="00B95C2D">
      <w:pPr>
        <w:pStyle w:val="1"/>
        <w:rPr>
          <w:rFonts w:ascii="Times New Roman" w:hAnsi="Times New Roman" w:cs="Times New Roman"/>
          <w:color w:val="auto"/>
          <w:sz w:val="16"/>
          <w:szCs w:val="16"/>
        </w:rPr>
      </w:pPr>
      <w:r w:rsidRPr="00017ED0">
        <w:rPr>
          <w:rFonts w:ascii="Times New Roman" w:hAnsi="Times New Roman" w:cs="Times New Roman"/>
          <w:color w:val="auto"/>
          <w:sz w:val="16"/>
          <w:szCs w:val="16"/>
        </w:rPr>
        <w:t xml:space="preserve">2. Правовое обоснование Договора </w:t>
      </w:r>
    </w:p>
    <w:p w:rsidR="00FB7260" w:rsidRPr="00017ED0" w:rsidRDefault="00B95C2D">
      <w:pPr>
        <w:pStyle w:val="ConsPlusNonformat"/>
        <w:tabs>
          <w:tab w:val="left" w:pos="0"/>
        </w:tabs>
        <w:jc w:val="both"/>
        <w:rPr>
          <w:rFonts w:ascii="Times New Roman" w:hAnsi="Times New Roman" w:cs="Times New Roman"/>
          <w:sz w:val="16"/>
          <w:szCs w:val="16"/>
        </w:rPr>
      </w:pPr>
      <w:r w:rsidRPr="00017ED0">
        <w:rPr>
          <w:rFonts w:ascii="Times New Roman" w:hAnsi="Times New Roman" w:cs="Times New Roman"/>
          <w:sz w:val="16"/>
          <w:szCs w:val="16"/>
        </w:rPr>
        <w:t>2.1. Земельный участок, предназначенный для строительства Жилого дома, принадлежит Застройщику на основании Договора аренды земельного участка №347</w:t>
      </w:r>
      <w:r w:rsidR="002871A9">
        <w:rPr>
          <w:rFonts w:ascii="Times New Roman" w:hAnsi="Times New Roman" w:cs="Times New Roman"/>
          <w:sz w:val="16"/>
          <w:szCs w:val="16"/>
        </w:rPr>
        <w:t>8</w:t>
      </w:r>
      <w:r w:rsidRPr="00017ED0">
        <w:rPr>
          <w:rFonts w:ascii="Times New Roman" w:hAnsi="Times New Roman" w:cs="Times New Roman"/>
          <w:sz w:val="16"/>
          <w:szCs w:val="16"/>
        </w:rPr>
        <w:t xml:space="preserve"> от </w:t>
      </w:r>
      <w:r w:rsidR="002871A9">
        <w:rPr>
          <w:rFonts w:ascii="Times New Roman" w:hAnsi="Times New Roman" w:cs="Times New Roman"/>
          <w:sz w:val="16"/>
          <w:szCs w:val="16"/>
        </w:rPr>
        <w:t>15.05.2024г</w:t>
      </w:r>
      <w:r w:rsidRPr="00017ED0">
        <w:rPr>
          <w:rFonts w:ascii="Times New Roman" w:hAnsi="Times New Roman" w:cs="Times New Roman"/>
          <w:sz w:val="16"/>
          <w:szCs w:val="16"/>
        </w:rPr>
        <w:t xml:space="preserve">. Дата государственной регистрации </w:t>
      </w:r>
      <w:r w:rsidR="002871A9">
        <w:rPr>
          <w:rFonts w:ascii="Times New Roman" w:hAnsi="Times New Roman" w:cs="Times New Roman"/>
          <w:sz w:val="16"/>
          <w:szCs w:val="16"/>
        </w:rPr>
        <w:t>17.05</w:t>
      </w:r>
      <w:r w:rsidRPr="00017ED0">
        <w:rPr>
          <w:rFonts w:ascii="Times New Roman" w:hAnsi="Times New Roman" w:cs="Times New Roman"/>
          <w:sz w:val="16"/>
          <w:szCs w:val="16"/>
        </w:rPr>
        <w:t>.202</w:t>
      </w:r>
      <w:r w:rsidR="002871A9">
        <w:rPr>
          <w:rFonts w:ascii="Times New Roman" w:hAnsi="Times New Roman" w:cs="Times New Roman"/>
          <w:sz w:val="16"/>
          <w:szCs w:val="16"/>
        </w:rPr>
        <w:t>4</w:t>
      </w:r>
      <w:r w:rsidRPr="00017ED0">
        <w:rPr>
          <w:rFonts w:ascii="Times New Roman" w:hAnsi="Times New Roman" w:cs="Times New Roman"/>
          <w:sz w:val="16"/>
          <w:szCs w:val="16"/>
        </w:rPr>
        <w:t>г., номер государственной регистрации 24:11:0290109:347</w:t>
      </w:r>
      <w:r w:rsidR="002871A9">
        <w:rPr>
          <w:rFonts w:ascii="Times New Roman" w:hAnsi="Times New Roman" w:cs="Times New Roman"/>
          <w:sz w:val="16"/>
          <w:szCs w:val="16"/>
        </w:rPr>
        <w:t>8</w:t>
      </w:r>
      <w:r w:rsidRPr="00017ED0">
        <w:rPr>
          <w:rFonts w:ascii="Times New Roman" w:hAnsi="Times New Roman" w:cs="Times New Roman"/>
          <w:sz w:val="16"/>
          <w:szCs w:val="16"/>
        </w:rPr>
        <w:t>-24/095/202</w:t>
      </w:r>
      <w:r w:rsidR="002871A9">
        <w:rPr>
          <w:rFonts w:ascii="Times New Roman" w:hAnsi="Times New Roman" w:cs="Times New Roman"/>
          <w:sz w:val="16"/>
          <w:szCs w:val="16"/>
        </w:rPr>
        <w:t>4</w:t>
      </w:r>
      <w:r w:rsidRPr="00017ED0">
        <w:rPr>
          <w:rFonts w:ascii="Times New Roman" w:hAnsi="Times New Roman" w:cs="Times New Roman"/>
          <w:sz w:val="16"/>
          <w:szCs w:val="16"/>
        </w:rPr>
        <w:t>-</w:t>
      </w:r>
      <w:r w:rsidR="002871A9">
        <w:rPr>
          <w:rFonts w:ascii="Times New Roman" w:hAnsi="Times New Roman" w:cs="Times New Roman"/>
          <w:sz w:val="16"/>
          <w:szCs w:val="16"/>
        </w:rPr>
        <w:t>16</w:t>
      </w:r>
    </w:p>
    <w:p w:rsidR="00FB7260" w:rsidRPr="00017ED0" w:rsidRDefault="00B95C2D">
      <w:pPr>
        <w:ind w:firstLine="0"/>
        <w:rPr>
          <w:rFonts w:ascii="Times New Roman" w:hAnsi="Times New Roman" w:cs="Times New Roman"/>
          <w:sz w:val="16"/>
          <w:szCs w:val="16"/>
        </w:rPr>
      </w:pPr>
      <w:r w:rsidRPr="00017ED0">
        <w:rPr>
          <w:rFonts w:ascii="Times New Roman" w:hAnsi="Times New Roman" w:cs="Times New Roman"/>
          <w:b/>
          <w:sz w:val="16"/>
          <w:szCs w:val="16"/>
        </w:rPr>
        <w:t>2.2. Разрешение на строительство</w:t>
      </w:r>
      <w:r w:rsidRPr="00017ED0">
        <w:rPr>
          <w:rFonts w:ascii="Times New Roman" w:hAnsi="Times New Roman" w:cs="Times New Roman"/>
          <w:sz w:val="16"/>
          <w:szCs w:val="16"/>
        </w:rPr>
        <w:t xml:space="preserve"> Жилого дома выдано МКУ «Управление земельно-имущественных отношений и архитектуры администрации </w:t>
      </w:r>
      <w:proofErr w:type="spellStart"/>
      <w:r w:rsidRPr="00017ED0">
        <w:rPr>
          <w:rFonts w:ascii="Times New Roman" w:hAnsi="Times New Roman" w:cs="Times New Roman"/>
          <w:sz w:val="16"/>
          <w:szCs w:val="16"/>
        </w:rPr>
        <w:t>Емельяновского</w:t>
      </w:r>
      <w:proofErr w:type="spellEnd"/>
      <w:r w:rsidRPr="00017ED0">
        <w:rPr>
          <w:rFonts w:ascii="Times New Roman" w:hAnsi="Times New Roman" w:cs="Times New Roman"/>
          <w:sz w:val="16"/>
          <w:szCs w:val="16"/>
        </w:rPr>
        <w:t xml:space="preserve"> района Красноярского края»</w:t>
      </w:r>
      <w:r w:rsidRPr="00017ED0">
        <w:rPr>
          <w:rFonts w:ascii="Times New Roman" w:hAnsi="Times New Roman" w:cs="Times New Roman"/>
          <w:b/>
          <w:sz w:val="16"/>
          <w:szCs w:val="16"/>
        </w:rPr>
        <w:t xml:space="preserve"> 24-11-</w:t>
      </w:r>
      <w:r w:rsidR="00DE3230">
        <w:rPr>
          <w:rFonts w:ascii="Times New Roman" w:hAnsi="Times New Roman" w:cs="Times New Roman"/>
          <w:b/>
          <w:sz w:val="16"/>
          <w:szCs w:val="16"/>
        </w:rPr>
        <w:t>62-2024</w:t>
      </w:r>
      <w:r w:rsidRPr="00017ED0">
        <w:rPr>
          <w:rFonts w:ascii="Times New Roman" w:hAnsi="Times New Roman" w:cs="Times New Roman"/>
          <w:b/>
          <w:sz w:val="16"/>
          <w:szCs w:val="16"/>
        </w:rPr>
        <w:t xml:space="preserve"> от </w:t>
      </w:r>
      <w:r w:rsidR="00DE3230">
        <w:rPr>
          <w:rFonts w:ascii="Times New Roman" w:hAnsi="Times New Roman" w:cs="Times New Roman"/>
          <w:b/>
          <w:sz w:val="16"/>
          <w:szCs w:val="16"/>
        </w:rPr>
        <w:t>19.06</w:t>
      </w:r>
      <w:r w:rsidRPr="00017ED0">
        <w:rPr>
          <w:rFonts w:ascii="Times New Roman" w:hAnsi="Times New Roman" w:cs="Times New Roman"/>
          <w:b/>
          <w:sz w:val="16"/>
          <w:szCs w:val="16"/>
        </w:rPr>
        <w:t>.202</w:t>
      </w:r>
      <w:r w:rsidR="00DE3230">
        <w:rPr>
          <w:rFonts w:ascii="Times New Roman" w:hAnsi="Times New Roman" w:cs="Times New Roman"/>
          <w:b/>
          <w:sz w:val="16"/>
          <w:szCs w:val="16"/>
        </w:rPr>
        <w:t>4г</w:t>
      </w:r>
      <w:r w:rsidRPr="00017ED0">
        <w:rPr>
          <w:rFonts w:ascii="Times New Roman" w:hAnsi="Times New Roman" w:cs="Times New Roman"/>
          <w:b/>
          <w:sz w:val="16"/>
          <w:szCs w:val="16"/>
        </w:rPr>
        <w:t xml:space="preserve">. </w:t>
      </w:r>
      <w:r w:rsidRPr="00017ED0">
        <w:rPr>
          <w:rFonts w:ascii="Times New Roman" w:hAnsi="Times New Roman" w:cs="Times New Roman"/>
          <w:sz w:val="16"/>
          <w:szCs w:val="16"/>
        </w:rPr>
        <w:t>с изменениями.</w:t>
      </w:r>
    </w:p>
    <w:p w:rsidR="00FB7260" w:rsidRPr="00017ED0" w:rsidRDefault="00B95C2D">
      <w:pPr>
        <w:ind w:firstLine="0"/>
        <w:rPr>
          <w:rFonts w:ascii="Times New Roman" w:hAnsi="Times New Roman" w:cs="Times New Roman"/>
          <w:sz w:val="16"/>
          <w:szCs w:val="16"/>
        </w:rPr>
      </w:pPr>
      <w:r w:rsidRPr="00017ED0">
        <w:rPr>
          <w:rFonts w:ascii="Times New Roman" w:hAnsi="Times New Roman" w:cs="Times New Roman"/>
          <w:sz w:val="16"/>
          <w:szCs w:val="16"/>
        </w:rPr>
        <w:t xml:space="preserve">2.3.  Проектная декларация на Жилой дом опубликована на сайте единой информационной системы жилищного строительства в информационно-телекоммуникационной сети "Интернет" по адресу: </w:t>
      </w:r>
      <w:proofErr w:type="gramStart"/>
      <w:r w:rsidRPr="00017ED0">
        <w:rPr>
          <w:rFonts w:ascii="Times New Roman" w:hAnsi="Times New Roman" w:cs="Times New Roman"/>
          <w:sz w:val="16"/>
          <w:szCs w:val="16"/>
        </w:rPr>
        <w:t>https://наш.дом.рф/ .</w:t>
      </w:r>
      <w:proofErr w:type="gramEnd"/>
    </w:p>
    <w:p w:rsidR="00FB7260" w:rsidRPr="00017ED0" w:rsidRDefault="00FB7260">
      <w:pPr>
        <w:ind w:firstLine="0"/>
        <w:rPr>
          <w:rFonts w:ascii="Times New Roman" w:hAnsi="Times New Roman" w:cs="Times New Roman"/>
          <w:sz w:val="16"/>
          <w:szCs w:val="16"/>
        </w:rPr>
      </w:pPr>
    </w:p>
    <w:p w:rsidR="00FB7260" w:rsidRPr="00017ED0" w:rsidRDefault="00B95C2D">
      <w:pPr>
        <w:pStyle w:val="1"/>
        <w:rPr>
          <w:rFonts w:ascii="Times New Roman" w:hAnsi="Times New Roman" w:cs="Times New Roman"/>
          <w:color w:val="auto"/>
          <w:sz w:val="16"/>
          <w:szCs w:val="16"/>
        </w:rPr>
      </w:pPr>
      <w:r w:rsidRPr="00017ED0">
        <w:rPr>
          <w:rFonts w:ascii="Times New Roman" w:hAnsi="Times New Roman" w:cs="Times New Roman"/>
          <w:color w:val="auto"/>
          <w:sz w:val="16"/>
          <w:szCs w:val="16"/>
        </w:rPr>
        <w:t>3. Цена Договора, сроки и порядок ее уплаты</w:t>
      </w:r>
    </w:p>
    <w:p w:rsidR="00FB7260" w:rsidRPr="00017ED0" w:rsidRDefault="00B95C2D">
      <w:pPr>
        <w:pStyle w:val="ConsPlusNonformat"/>
        <w:jc w:val="both"/>
        <w:rPr>
          <w:rFonts w:ascii="Times New Roman" w:hAnsi="Times New Roman" w:cs="Times New Roman"/>
          <w:sz w:val="16"/>
          <w:szCs w:val="16"/>
        </w:rPr>
      </w:pPr>
      <w:r w:rsidRPr="00017ED0">
        <w:rPr>
          <w:rFonts w:ascii="Times New Roman" w:hAnsi="Times New Roman" w:cs="Times New Roman"/>
          <w:sz w:val="16"/>
          <w:szCs w:val="16"/>
        </w:rPr>
        <w:t xml:space="preserve">3.1.  Цена Договора составляет </w:t>
      </w:r>
      <w:r w:rsidRPr="00017ED0">
        <w:rPr>
          <w:rFonts w:ascii="Times New Roman" w:hAnsi="Times New Roman" w:cs="Times New Roman"/>
          <w:b/>
          <w:sz w:val="16"/>
          <w:szCs w:val="16"/>
        </w:rPr>
        <w:t>_______________ (________________)</w:t>
      </w:r>
      <w:r w:rsidRPr="00017ED0">
        <w:rPr>
          <w:rFonts w:ascii="Times New Roman" w:hAnsi="Times New Roman" w:cs="Times New Roman"/>
          <w:sz w:val="16"/>
          <w:szCs w:val="16"/>
        </w:rPr>
        <w:t>.</w:t>
      </w:r>
    </w:p>
    <w:p w:rsidR="00FB7260" w:rsidRPr="00017ED0" w:rsidRDefault="00B95C2D">
      <w:pPr>
        <w:ind w:firstLine="0"/>
        <w:contextualSpacing/>
        <w:rPr>
          <w:rFonts w:ascii="Times New Roman" w:hAnsi="Times New Roman" w:cs="Times New Roman"/>
          <w:sz w:val="16"/>
          <w:szCs w:val="16"/>
        </w:rPr>
      </w:pPr>
      <w:r w:rsidRPr="00017ED0">
        <w:rPr>
          <w:rFonts w:ascii="Times New Roman" w:hAnsi="Times New Roman" w:cs="Times New Roman"/>
          <w:sz w:val="16"/>
          <w:szCs w:val="16"/>
        </w:rPr>
        <w:t>3.2.  Цена договора оплачивается Участником долевого строительства (депонент - ________________) до ввода в эксплуатацию многоквартирного жилого дома при условии государственной регистрации настоящего договора путем внесения денежных средств (депонируемая сумма) на счет эскроу, открываемый в уполномоченном банке (эскроу-агент). Расчеты между сторонами производятся с использованием счета эскроу, открытого на имя депонента (участника долевого строительства) в уполномоченном банке (эскроу-агенте).</w:t>
      </w:r>
    </w:p>
    <w:p w:rsidR="00FB7260" w:rsidRPr="00017ED0" w:rsidRDefault="00B95C2D">
      <w:pPr>
        <w:ind w:firstLine="0"/>
        <w:contextualSpacing/>
        <w:rPr>
          <w:rFonts w:ascii="Times New Roman" w:hAnsi="Times New Roman" w:cs="Times New Roman"/>
          <w:sz w:val="16"/>
          <w:szCs w:val="16"/>
        </w:rPr>
      </w:pPr>
      <w:r w:rsidRPr="00017ED0">
        <w:rPr>
          <w:rFonts w:ascii="Times New Roman" w:hAnsi="Times New Roman" w:cs="Times New Roman"/>
          <w:sz w:val="16"/>
          <w:szCs w:val="16"/>
        </w:rPr>
        <w:t xml:space="preserve">Эскроу-агент: </w:t>
      </w:r>
      <w:r w:rsidRPr="00017ED0">
        <w:rPr>
          <w:rFonts w:ascii="Times New Roman" w:hAnsi="Times New Roman" w:cs="Times New Roman"/>
          <w:b/>
          <w:sz w:val="16"/>
          <w:szCs w:val="16"/>
        </w:rPr>
        <w:t>Полное наименование (фирменное наименование): ПУБЛИЧНОЕ АКЦИОНЕРНОЕ ОБЩЕСТВО СБЕРБАНК РОССИИ, ИНН 7707083893, место нахождения (адрес): 117997, г. Москва, ул. Вавилова, д. 19,</w:t>
      </w:r>
      <w:r w:rsidRPr="00017ED0">
        <w:rPr>
          <w:rFonts w:ascii="Times New Roman" w:hAnsi="Times New Roman" w:cs="Times New Roman"/>
          <w:sz w:val="16"/>
          <w:szCs w:val="16"/>
        </w:rPr>
        <w:t xml:space="preserve"> </w:t>
      </w:r>
      <w:r w:rsidRPr="00017ED0">
        <w:rPr>
          <w:rFonts w:ascii="Times New Roman" w:hAnsi="Times New Roman" w:cs="Times New Roman"/>
          <w:b/>
          <w:sz w:val="16"/>
          <w:szCs w:val="16"/>
        </w:rPr>
        <w:t>адрес электронной почты: Escrow_Sberbank@sberbank.ru, номер телефона: 8-800-200-86-03.</w:t>
      </w:r>
    </w:p>
    <w:p w:rsidR="00FB7260" w:rsidRPr="00017ED0" w:rsidRDefault="00B95C2D">
      <w:pPr>
        <w:ind w:firstLine="0"/>
        <w:contextualSpacing/>
        <w:rPr>
          <w:rFonts w:ascii="Times New Roman" w:hAnsi="Times New Roman" w:cs="Times New Roman"/>
          <w:sz w:val="16"/>
          <w:szCs w:val="16"/>
        </w:rPr>
      </w:pPr>
      <w:r w:rsidRPr="00017ED0">
        <w:rPr>
          <w:rFonts w:ascii="Times New Roman" w:hAnsi="Times New Roman" w:cs="Times New Roman"/>
          <w:sz w:val="16"/>
          <w:szCs w:val="16"/>
        </w:rPr>
        <w:t xml:space="preserve">3.3 </w:t>
      </w:r>
      <w:proofErr w:type="gramStart"/>
      <w:r w:rsidRPr="00017ED0">
        <w:rPr>
          <w:rFonts w:ascii="Times New Roman" w:hAnsi="Times New Roman" w:cs="Times New Roman"/>
          <w:sz w:val="16"/>
          <w:szCs w:val="16"/>
        </w:rPr>
        <w:t>В</w:t>
      </w:r>
      <w:proofErr w:type="gramEnd"/>
      <w:r w:rsidRPr="00017ED0">
        <w:rPr>
          <w:rFonts w:ascii="Times New Roman" w:hAnsi="Times New Roman" w:cs="Times New Roman"/>
          <w:sz w:val="16"/>
          <w:szCs w:val="16"/>
        </w:rPr>
        <w:t xml:space="preserve"> цену Договора не входит стоимость улучшенной чистовой отделки. Улучшенная чистовая отделка производится Застройщиком только по заявлению Участника долевого строительства. </w:t>
      </w:r>
    </w:p>
    <w:p w:rsidR="00FB7260" w:rsidRPr="00017ED0" w:rsidRDefault="00B95C2D">
      <w:pPr>
        <w:ind w:firstLine="0"/>
        <w:contextualSpacing/>
        <w:rPr>
          <w:rFonts w:ascii="Times New Roman" w:hAnsi="Times New Roman" w:cs="Times New Roman"/>
          <w:sz w:val="16"/>
          <w:szCs w:val="16"/>
        </w:rPr>
      </w:pPr>
      <w:r w:rsidRPr="00017ED0">
        <w:rPr>
          <w:rFonts w:ascii="Times New Roman" w:hAnsi="Times New Roman" w:cs="Times New Roman"/>
          <w:sz w:val="16"/>
          <w:szCs w:val="16"/>
        </w:rPr>
        <w:t>3.4. Участник долевого строительства оплачивает:</w:t>
      </w:r>
    </w:p>
    <w:p w:rsidR="00FB7260" w:rsidRPr="00017ED0" w:rsidRDefault="00B95C2D">
      <w:pPr>
        <w:ind w:firstLine="0"/>
        <w:contextualSpacing/>
        <w:rPr>
          <w:rFonts w:ascii="Times New Roman" w:hAnsi="Times New Roman" w:cs="Times New Roman"/>
          <w:sz w:val="16"/>
          <w:szCs w:val="16"/>
        </w:rPr>
      </w:pPr>
      <w:r w:rsidRPr="00017ED0">
        <w:rPr>
          <w:rFonts w:ascii="Times New Roman" w:hAnsi="Times New Roman" w:cs="Times New Roman"/>
          <w:sz w:val="16"/>
          <w:szCs w:val="16"/>
        </w:rPr>
        <w:t xml:space="preserve">За счет собственных средств сумму в размере ________ (_____________) рублей 00 копеек – не позднее…   </w:t>
      </w:r>
      <w:proofErr w:type="gramStart"/>
      <w:r w:rsidRPr="00017ED0">
        <w:rPr>
          <w:rFonts w:ascii="Times New Roman" w:hAnsi="Times New Roman" w:cs="Times New Roman"/>
          <w:sz w:val="16"/>
          <w:szCs w:val="16"/>
        </w:rPr>
        <w:t>(….</w:t>
      </w:r>
      <w:proofErr w:type="gramEnd"/>
      <w:r w:rsidRPr="00017ED0">
        <w:rPr>
          <w:rFonts w:ascii="Times New Roman" w:hAnsi="Times New Roman" w:cs="Times New Roman"/>
          <w:sz w:val="16"/>
          <w:szCs w:val="16"/>
        </w:rPr>
        <w:t>) банковских дней с даты государственной регистрации настоящего Договора;</w:t>
      </w:r>
    </w:p>
    <w:p w:rsidR="00FB7260" w:rsidRPr="00017ED0" w:rsidRDefault="00B95C2D">
      <w:pPr>
        <w:ind w:firstLine="0"/>
        <w:contextualSpacing/>
        <w:rPr>
          <w:rFonts w:ascii="Times New Roman" w:hAnsi="Times New Roman" w:cs="Times New Roman"/>
          <w:sz w:val="16"/>
          <w:szCs w:val="16"/>
        </w:rPr>
      </w:pPr>
      <w:r w:rsidRPr="00017ED0">
        <w:rPr>
          <w:rFonts w:ascii="Times New Roman" w:hAnsi="Times New Roman" w:cs="Times New Roman"/>
          <w:sz w:val="16"/>
          <w:szCs w:val="16"/>
        </w:rPr>
        <w:t>Расчеты по договору участия в долевом строительстве Объекта недвижимости производятся с использованием счета эскроу, открытого на имя депонента (участника долевого строительства) в уполномоченном банке (эскроу-агенте), на который предусмотрено перечисление денежных средств с номинального счета _________________ (указать наименование организации, оказывающей услуги), открытого в ______________ (указать подразделение Банка), бенефициаром по которому является участник долевого строительства;</w:t>
      </w:r>
    </w:p>
    <w:p w:rsidR="00FB7260" w:rsidRPr="00017ED0" w:rsidRDefault="00B95C2D">
      <w:pPr>
        <w:ind w:firstLine="0"/>
        <w:contextualSpacing/>
        <w:rPr>
          <w:rFonts w:ascii="Times New Roman" w:hAnsi="Times New Roman" w:cs="Times New Roman"/>
          <w:sz w:val="16"/>
          <w:szCs w:val="16"/>
        </w:rPr>
      </w:pPr>
      <w:r w:rsidRPr="00017ED0">
        <w:rPr>
          <w:rFonts w:ascii="Times New Roman" w:hAnsi="Times New Roman" w:cs="Times New Roman"/>
          <w:sz w:val="16"/>
          <w:szCs w:val="16"/>
        </w:rPr>
        <w:t>Перечисление денежных средств в счет оплаты Объекта недвижимости осуществляется _________________ (указать наименование организации, оказывающей услуги) по поручению участника долевого строительства на счет эскроу, открытый на имя депонента (участника долевого строительства):</w:t>
      </w:r>
    </w:p>
    <w:p w:rsidR="00FB7260" w:rsidRPr="00017ED0" w:rsidRDefault="00B95C2D">
      <w:pPr>
        <w:ind w:firstLine="0"/>
        <w:contextualSpacing/>
        <w:rPr>
          <w:rFonts w:ascii="Times New Roman" w:hAnsi="Times New Roman" w:cs="Times New Roman"/>
          <w:sz w:val="16"/>
          <w:szCs w:val="16"/>
        </w:rPr>
      </w:pPr>
      <w:r w:rsidRPr="00017ED0">
        <w:rPr>
          <w:rFonts w:ascii="Times New Roman" w:hAnsi="Times New Roman" w:cs="Times New Roman"/>
          <w:sz w:val="16"/>
          <w:szCs w:val="16"/>
        </w:rPr>
        <w:lastRenderedPageBreak/>
        <w:t>- после государственной регистрации в установленном действующим законодательством порядке договора участия в долевом строительстве, а также (в случае, если заёмщик не воспользовался «Сервисом электронной регистрации») его предоставления в Банк,</w:t>
      </w:r>
    </w:p>
    <w:p w:rsidR="00FB7260" w:rsidRPr="00017ED0" w:rsidRDefault="00B95C2D">
      <w:pPr>
        <w:ind w:firstLine="426"/>
        <w:rPr>
          <w:rFonts w:ascii="Times New Roman" w:hAnsi="Times New Roman" w:cs="Times New Roman"/>
          <w:sz w:val="16"/>
          <w:szCs w:val="16"/>
        </w:rPr>
      </w:pPr>
      <w:r w:rsidRPr="00017ED0">
        <w:rPr>
          <w:rFonts w:ascii="Times New Roman" w:hAnsi="Times New Roman" w:cs="Times New Roman"/>
          <w:sz w:val="16"/>
          <w:szCs w:val="16"/>
        </w:rPr>
        <w:t xml:space="preserve">Факт государственной регистрации настоящего договора подтверждается оригиналом Выписки из ЕГРН, полученной любой из сторон </w:t>
      </w:r>
      <w:proofErr w:type="spellStart"/>
      <w:r w:rsidRPr="00017ED0">
        <w:rPr>
          <w:rFonts w:ascii="Times New Roman" w:hAnsi="Times New Roman" w:cs="Times New Roman"/>
          <w:sz w:val="16"/>
          <w:szCs w:val="16"/>
        </w:rPr>
        <w:t>Договора,содержащей</w:t>
      </w:r>
      <w:proofErr w:type="spellEnd"/>
      <w:r w:rsidRPr="00017ED0">
        <w:rPr>
          <w:rFonts w:ascii="Times New Roman" w:hAnsi="Times New Roman" w:cs="Times New Roman"/>
          <w:sz w:val="16"/>
          <w:szCs w:val="16"/>
        </w:rPr>
        <w:t xml:space="preserve"> информацию о гос. регистрации, оригиналом настоящего Договора, заключенного в документарной форме, с отметками (при наличии) </w:t>
      </w:r>
      <w:proofErr w:type="spellStart"/>
      <w:r w:rsidRPr="00017ED0">
        <w:rPr>
          <w:rFonts w:ascii="Times New Roman" w:hAnsi="Times New Roman" w:cs="Times New Roman"/>
          <w:sz w:val="16"/>
          <w:szCs w:val="16"/>
        </w:rPr>
        <w:t>Росреестра</w:t>
      </w:r>
      <w:proofErr w:type="spellEnd"/>
      <w:r w:rsidRPr="00017ED0">
        <w:rPr>
          <w:rFonts w:ascii="Times New Roman" w:hAnsi="Times New Roman" w:cs="Times New Roman"/>
          <w:sz w:val="16"/>
          <w:szCs w:val="16"/>
        </w:rPr>
        <w:t xml:space="preserve"> или МФЦ о переводе настоящего Документа в форму электронного образа документа с указанием даты, фамилии и инициалов, и подписи гос. регистратора/уполномоченного сотрудника МФЦ или Договор, заключенный в эл. форме и подписанный ЭЦП.</w:t>
      </w:r>
    </w:p>
    <w:p w:rsidR="00FB7260" w:rsidRPr="00017ED0" w:rsidRDefault="00B95C2D">
      <w:pPr>
        <w:adjustRightInd w:val="0"/>
        <w:ind w:firstLine="426"/>
        <w:rPr>
          <w:rFonts w:ascii="Times New Roman" w:hAnsi="Times New Roman" w:cs="Times New Roman"/>
          <w:sz w:val="16"/>
          <w:szCs w:val="16"/>
          <w:lang w:eastAsia="en-US"/>
        </w:rPr>
      </w:pPr>
      <w:r w:rsidRPr="00017ED0">
        <w:rPr>
          <w:rFonts w:ascii="Times New Roman" w:hAnsi="Times New Roman" w:cs="Times New Roman"/>
          <w:sz w:val="16"/>
          <w:szCs w:val="16"/>
          <w:lang w:eastAsia="en-US"/>
        </w:rPr>
        <w:t>Основанием для передачи  уполномоченным банком (эскроу-агентом) Застройщику депонированной суммы со счета эскроу является предоставление Застройщиком  разрешения на ввод в эксплуатацию многоквартирного дома и сведений Единого государственного реестра недвижимости, подтверждающих государственную регистрацию права собственности в отношении одного объекта долевого строительства, входящего в состав многоквартирного дома, или сведений о размещении в единой информационной системе жилищного строительства, указанной в статье 23.3 Федерального закона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этой информации.</w:t>
      </w:r>
    </w:p>
    <w:p w:rsidR="00FB7260" w:rsidRPr="00017ED0" w:rsidRDefault="00B95C2D">
      <w:pPr>
        <w:adjustRightInd w:val="0"/>
        <w:ind w:firstLine="0"/>
        <w:rPr>
          <w:rFonts w:ascii="Times New Roman" w:hAnsi="Times New Roman" w:cs="Times New Roman"/>
          <w:sz w:val="16"/>
          <w:szCs w:val="16"/>
        </w:rPr>
      </w:pPr>
      <w:r w:rsidRPr="00017ED0">
        <w:rPr>
          <w:rFonts w:ascii="Times New Roman" w:hAnsi="Times New Roman" w:cs="Times New Roman"/>
          <w:sz w:val="16"/>
          <w:szCs w:val="16"/>
        </w:rPr>
        <w:t>3.5. Если в отношении уполномоченного банка, в котором открыт счет эскроу, наступил страховой случай в соответствии с Федеральным законом от 23 декабря 2003 года N 177-ФЗ «О страховании вкладов физических лиц в банках Российской Федерации» до ввода в эксплуатацию многоквартирного дома и (или) иного объекта недвижимости и государственной регистрации права собственности в отношении объекта (объектов) долевого строительства, входящего в состав таких многоквартирного дома и (или) иного объекта недвижимости, застройщик и участник долевого строительства обязаны заключить договор счета эскроу с другим уполномоченным банком.</w:t>
      </w:r>
    </w:p>
    <w:p w:rsidR="00FB7260" w:rsidRPr="00017ED0" w:rsidRDefault="00B95C2D">
      <w:pPr>
        <w:adjustRightInd w:val="0"/>
        <w:ind w:firstLine="0"/>
        <w:rPr>
          <w:rFonts w:ascii="Times New Roman" w:hAnsi="Times New Roman" w:cs="Times New Roman"/>
          <w:sz w:val="16"/>
          <w:szCs w:val="16"/>
        </w:rPr>
      </w:pPr>
      <w:r w:rsidRPr="00017ED0">
        <w:rPr>
          <w:rFonts w:ascii="Times New Roman" w:hAnsi="Times New Roman" w:cs="Times New Roman"/>
          <w:sz w:val="16"/>
          <w:szCs w:val="16"/>
        </w:rPr>
        <w:t>3.6. Оплата цены договора производится Участником долевого строительства в порядке и в сроки, установленные в п. 3.2. Договора. Обязанность участника долевого строительства по уплате обусловленной договором цены считается исполненной с момента поступления денежных средств на открытый в уполномоченном банке счет эскроу.</w:t>
      </w:r>
    </w:p>
    <w:p w:rsidR="00FB7260" w:rsidRPr="00017ED0" w:rsidRDefault="00B95C2D">
      <w:pPr>
        <w:pStyle w:val="ConsPlusNonformat"/>
        <w:jc w:val="both"/>
        <w:rPr>
          <w:rFonts w:ascii="Times New Roman" w:hAnsi="Times New Roman" w:cs="Times New Roman"/>
          <w:sz w:val="16"/>
          <w:szCs w:val="16"/>
        </w:rPr>
      </w:pPr>
      <w:r w:rsidRPr="00017ED0">
        <w:rPr>
          <w:rFonts w:ascii="Times New Roman" w:hAnsi="Times New Roman" w:cs="Times New Roman"/>
          <w:sz w:val="16"/>
          <w:szCs w:val="16"/>
        </w:rPr>
        <w:t xml:space="preserve">3.7.   </w:t>
      </w:r>
      <w:bookmarkStart w:id="2" w:name="Par93"/>
      <w:bookmarkEnd w:id="2"/>
      <w:r w:rsidRPr="00017ED0">
        <w:rPr>
          <w:rFonts w:ascii="Times New Roman" w:hAnsi="Times New Roman" w:cs="Times New Roman"/>
          <w:sz w:val="16"/>
          <w:szCs w:val="16"/>
        </w:rPr>
        <w:t xml:space="preserve">Цена Договора включает затраты на строительство и оплату услуг Застройщика. Разница между суммой денежных средств, уплаченной Участником долевого строительства, и суммой фактических затрат на строительство, определённой после ввода Жилого дома в эксплуатацию, остаётся в собственности Застройщика и считается стоимостью услуг Застройщика. </w:t>
      </w:r>
    </w:p>
    <w:p w:rsidR="00FB7260" w:rsidRPr="00017ED0" w:rsidRDefault="00B95C2D">
      <w:pPr>
        <w:pStyle w:val="ConsPlusNonformat"/>
        <w:jc w:val="both"/>
        <w:rPr>
          <w:rFonts w:ascii="Times New Roman" w:hAnsi="Times New Roman" w:cs="Times New Roman"/>
          <w:sz w:val="16"/>
          <w:szCs w:val="16"/>
        </w:rPr>
      </w:pPr>
      <w:r w:rsidRPr="00017ED0">
        <w:rPr>
          <w:rFonts w:ascii="Times New Roman" w:hAnsi="Times New Roman" w:cs="Times New Roman"/>
          <w:sz w:val="16"/>
          <w:szCs w:val="16"/>
        </w:rPr>
        <w:t xml:space="preserve">3.8. Окончательная цена Договора уточняется после обмеров, производимых органами технической инвентаризации. Стороны признают, что общая площадь Объекта является ориентировочной и может измениться по итогам строительства. </w:t>
      </w:r>
    </w:p>
    <w:p w:rsidR="00FB7260" w:rsidRPr="00017ED0" w:rsidRDefault="00B95C2D">
      <w:pPr>
        <w:pStyle w:val="ConsPlusNonformat"/>
        <w:jc w:val="both"/>
        <w:rPr>
          <w:rFonts w:ascii="Times New Roman" w:hAnsi="Times New Roman" w:cs="Times New Roman"/>
          <w:sz w:val="16"/>
          <w:szCs w:val="16"/>
        </w:rPr>
      </w:pPr>
      <w:r w:rsidRPr="00017ED0">
        <w:rPr>
          <w:rFonts w:ascii="Times New Roman" w:hAnsi="Times New Roman" w:cs="Times New Roman"/>
          <w:sz w:val="16"/>
          <w:szCs w:val="16"/>
        </w:rPr>
        <w:t xml:space="preserve">При расхождении фактической общей площади Объекта (с учетом площади балкона, лоджии, веранды и т.п.), с общей площадью, указанной в п.1.1. настоящего Договора, более чем на 1,0 м2 (но не более пяти процентов от указанной в п.1.1. настоящего Договора общей проектной площади), цена Договора корректируется в сторону увеличения, либо в сторону уменьшения путем заключения Дополнительного соглашения, исходя из расчетной стоимости 1,0 м2. </w:t>
      </w:r>
    </w:p>
    <w:p w:rsidR="00FB7260" w:rsidRPr="00017ED0" w:rsidRDefault="00B95C2D">
      <w:pPr>
        <w:pStyle w:val="1"/>
        <w:rPr>
          <w:rFonts w:ascii="Times New Roman" w:hAnsi="Times New Roman" w:cs="Times New Roman"/>
          <w:color w:val="auto"/>
          <w:sz w:val="16"/>
          <w:szCs w:val="16"/>
        </w:rPr>
      </w:pPr>
      <w:r w:rsidRPr="00017ED0">
        <w:rPr>
          <w:rFonts w:ascii="Times New Roman" w:hAnsi="Times New Roman" w:cs="Times New Roman"/>
          <w:color w:val="auto"/>
          <w:sz w:val="16"/>
          <w:szCs w:val="16"/>
        </w:rPr>
        <w:t xml:space="preserve">4. Права и обязанности Застройщика </w:t>
      </w:r>
    </w:p>
    <w:p w:rsidR="00FB7260" w:rsidRPr="00017ED0" w:rsidRDefault="00B95C2D">
      <w:pPr>
        <w:pStyle w:val="ConsPlusNonformat"/>
        <w:jc w:val="both"/>
        <w:rPr>
          <w:rFonts w:ascii="Times New Roman" w:hAnsi="Times New Roman" w:cs="Times New Roman"/>
          <w:sz w:val="16"/>
          <w:szCs w:val="16"/>
        </w:rPr>
      </w:pPr>
      <w:r w:rsidRPr="00017ED0">
        <w:rPr>
          <w:rFonts w:ascii="Times New Roman" w:hAnsi="Times New Roman" w:cs="Times New Roman"/>
          <w:sz w:val="16"/>
          <w:szCs w:val="16"/>
        </w:rPr>
        <w:t>4.1. Застройщик обязуется:</w:t>
      </w:r>
    </w:p>
    <w:p w:rsidR="00FB7260" w:rsidRPr="00017ED0" w:rsidRDefault="00B95C2D">
      <w:pPr>
        <w:pStyle w:val="ConsPlusNonformat"/>
        <w:jc w:val="both"/>
        <w:rPr>
          <w:rFonts w:ascii="Times New Roman" w:hAnsi="Times New Roman" w:cs="Times New Roman"/>
          <w:sz w:val="16"/>
          <w:szCs w:val="16"/>
        </w:rPr>
      </w:pPr>
      <w:r w:rsidRPr="00017ED0">
        <w:rPr>
          <w:rFonts w:ascii="Times New Roman" w:hAnsi="Times New Roman" w:cs="Times New Roman"/>
          <w:sz w:val="16"/>
          <w:szCs w:val="16"/>
        </w:rPr>
        <w:t xml:space="preserve">4.1.1. Ввести в эксплуатацию Жилой дом.  </w:t>
      </w:r>
    </w:p>
    <w:p w:rsidR="00FB7260" w:rsidRPr="00017ED0" w:rsidRDefault="00B95C2D">
      <w:pPr>
        <w:pStyle w:val="ConsPlusNonformat"/>
        <w:jc w:val="both"/>
        <w:rPr>
          <w:rFonts w:ascii="Times New Roman" w:hAnsi="Times New Roman" w:cs="Times New Roman"/>
          <w:sz w:val="16"/>
          <w:szCs w:val="16"/>
        </w:rPr>
      </w:pPr>
      <w:r w:rsidRPr="00017ED0">
        <w:rPr>
          <w:rFonts w:ascii="Times New Roman" w:hAnsi="Times New Roman" w:cs="Times New Roman"/>
          <w:sz w:val="16"/>
          <w:szCs w:val="16"/>
        </w:rPr>
        <w:t>4.1.2. Привлекать денежные средства, уплачиваемые Участником долевого строительства в счет цены Договора, в соответствии с требованиями законодательства об участии в долевом строительстве многоквартирных домов.</w:t>
      </w:r>
    </w:p>
    <w:p w:rsidR="00FB7260" w:rsidRPr="00017ED0" w:rsidRDefault="00B95C2D">
      <w:pPr>
        <w:pStyle w:val="ConsPlusNonformat"/>
        <w:jc w:val="both"/>
        <w:rPr>
          <w:rFonts w:ascii="Times New Roman" w:hAnsi="Times New Roman" w:cs="Times New Roman"/>
          <w:sz w:val="16"/>
          <w:szCs w:val="16"/>
        </w:rPr>
      </w:pPr>
      <w:r w:rsidRPr="00017ED0">
        <w:rPr>
          <w:rFonts w:ascii="Times New Roman" w:hAnsi="Times New Roman" w:cs="Times New Roman"/>
          <w:sz w:val="16"/>
          <w:szCs w:val="16"/>
        </w:rPr>
        <w:t xml:space="preserve">4.1.3. Не менее чем за месяц до наступления установленного Договором срока передачи Объекта долевого строительства направить   Участнику   долевого   строительства   сообщение (уведомление) о завершении строительства Жилого дома, готовности Объекта долевого строительства к передаче, а также   предупредить Участника долевого строительства о необходимости   принять Объект долевого строительства и о последствиях бездействия Участника долевого строительства. </w:t>
      </w:r>
    </w:p>
    <w:p w:rsidR="00FB7260" w:rsidRPr="00017ED0" w:rsidRDefault="00B95C2D">
      <w:pPr>
        <w:pStyle w:val="ConsPlusNonformat"/>
        <w:jc w:val="both"/>
        <w:rPr>
          <w:rFonts w:ascii="Times New Roman" w:hAnsi="Times New Roman" w:cs="Times New Roman"/>
          <w:sz w:val="16"/>
          <w:szCs w:val="16"/>
        </w:rPr>
      </w:pPr>
      <w:r w:rsidRPr="00017ED0">
        <w:rPr>
          <w:rFonts w:ascii="Times New Roman" w:hAnsi="Times New Roman" w:cs="Times New Roman"/>
          <w:sz w:val="16"/>
          <w:szCs w:val="16"/>
        </w:rPr>
        <w:t xml:space="preserve">   Сообщение направляется Застройщиком по почте заказным письмом с описью вложения и уведомлением о вручении по указанному Участником долевого строительства почтовому адресу. Уведомление может быть вручено Участнику долевого строительства лично под расписку. </w:t>
      </w:r>
    </w:p>
    <w:p w:rsidR="00FB7260" w:rsidRPr="00017ED0" w:rsidRDefault="00B95C2D">
      <w:pPr>
        <w:pStyle w:val="ConsPlusNonformat"/>
        <w:jc w:val="both"/>
        <w:rPr>
          <w:rFonts w:ascii="Times New Roman" w:hAnsi="Times New Roman" w:cs="Times New Roman"/>
          <w:sz w:val="16"/>
          <w:szCs w:val="16"/>
        </w:rPr>
      </w:pPr>
      <w:r w:rsidRPr="00017ED0">
        <w:rPr>
          <w:rFonts w:ascii="Times New Roman" w:hAnsi="Times New Roman" w:cs="Times New Roman"/>
          <w:sz w:val="16"/>
          <w:szCs w:val="16"/>
        </w:rPr>
        <w:t xml:space="preserve">Сообщение считается доставленным Участнику долевого строительства и в том случае, если оно поступило в соответствующее почтовое отделение, но по зависящим от Участника долевого строительства обстоятельствам не было вручено ему или Участник долевого строительства не ознакомился с ним. </w:t>
      </w:r>
    </w:p>
    <w:p w:rsidR="00FB7260" w:rsidRPr="00017ED0" w:rsidRDefault="00B95C2D">
      <w:pPr>
        <w:pStyle w:val="ConsNonformat"/>
        <w:jc w:val="both"/>
        <w:rPr>
          <w:rFonts w:ascii="Times New Roman" w:hAnsi="Times New Roman"/>
          <w:sz w:val="16"/>
          <w:szCs w:val="16"/>
        </w:rPr>
      </w:pPr>
      <w:r w:rsidRPr="00017ED0">
        <w:rPr>
          <w:rFonts w:ascii="Times New Roman" w:hAnsi="Times New Roman"/>
          <w:sz w:val="16"/>
          <w:szCs w:val="16"/>
        </w:rPr>
        <w:t xml:space="preserve">4.1.4.  После получения Разрешения на ввод Жилого дома в эксплуатацию, но не позднее </w:t>
      </w:r>
      <w:r w:rsidR="002C19C1">
        <w:rPr>
          <w:rFonts w:ascii="Times New Roman" w:hAnsi="Times New Roman"/>
          <w:b/>
          <w:sz w:val="16"/>
          <w:szCs w:val="16"/>
        </w:rPr>
        <w:t>31.12.2026г</w:t>
      </w:r>
      <w:r w:rsidRPr="00017ED0">
        <w:rPr>
          <w:rFonts w:ascii="Times New Roman" w:hAnsi="Times New Roman"/>
          <w:sz w:val="16"/>
          <w:szCs w:val="16"/>
        </w:rPr>
        <w:t>.  передать Участнику долевого строительства по акту приема-передачи Объект долевого строительства, качество которого соответствует условиям Договора и проектной документации на строительство объекта: жилой дом №</w:t>
      </w:r>
      <w:r w:rsidR="002C19C1">
        <w:rPr>
          <w:rFonts w:ascii="Times New Roman" w:hAnsi="Times New Roman"/>
          <w:sz w:val="16"/>
          <w:szCs w:val="16"/>
        </w:rPr>
        <w:t>3</w:t>
      </w:r>
      <w:r w:rsidRPr="00017ED0">
        <w:rPr>
          <w:rFonts w:ascii="Times New Roman" w:hAnsi="Times New Roman"/>
          <w:sz w:val="16"/>
          <w:szCs w:val="16"/>
        </w:rPr>
        <w:t xml:space="preserve">, Красноярский край, </w:t>
      </w:r>
      <w:proofErr w:type="spellStart"/>
      <w:r w:rsidRPr="00017ED0">
        <w:rPr>
          <w:rFonts w:ascii="Times New Roman" w:hAnsi="Times New Roman"/>
          <w:sz w:val="16"/>
          <w:szCs w:val="16"/>
        </w:rPr>
        <w:t>Емельяновский</w:t>
      </w:r>
      <w:proofErr w:type="spellEnd"/>
      <w:r w:rsidRPr="00017ED0">
        <w:rPr>
          <w:rFonts w:ascii="Times New Roman" w:hAnsi="Times New Roman"/>
          <w:sz w:val="16"/>
          <w:szCs w:val="16"/>
        </w:rPr>
        <w:t xml:space="preserve"> район, п. Солонцы, жилой комплекс «ЭКО», расположенного по строительному адресу: Красноярский край, </w:t>
      </w:r>
      <w:proofErr w:type="spellStart"/>
      <w:r w:rsidRPr="00017ED0">
        <w:rPr>
          <w:rFonts w:ascii="Times New Roman" w:hAnsi="Times New Roman"/>
          <w:sz w:val="16"/>
          <w:szCs w:val="16"/>
        </w:rPr>
        <w:t>Емельяновский</w:t>
      </w:r>
      <w:proofErr w:type="spellEnd"/>
      <w:r w:rsidRPr="00017ED0">
        <w:rPr>
          <w:rFonts w:ascii="Times New Roman" w:hAnsi="Times New Roman"/>
          <w:sz w:val="16"/>
          <w:szCs w:val="16"/>
        </w:rPr>
        <w:t xml:space="preserve"> район, </w:t>
      </w:r>
      <w:proofErr w:type="spellStart"/>
      <w:r w:rsidRPr="00017ED0">
        <w:rPr>
          <w:rFonts w:ascii="Times New Roman" w:hAnsi="Times New Roman"/>
          <w:sz w:val="16"/>
          <w:szCs w:val="16"/>
        </w:rPr>
        <w:t>п.Солонцы</w:t>
      </w:r>
      <w:proofErr w:type="spellEnd"/>
      <w:r w:rsidRPr="00017ED0">
        <w:rPr>
          <w:rFonts w:ascii="Times New Roman" w:hAnsi="Times New Roman"/>
          <w:sz w:val="16"/>
          <w:szCs w:val="16"/>
        </w:rPr>
        <w:t>, квартал Магистральный.</w:t>
      </w:r>
      <w:r w:rsidRPr="00017ED0">
        <w:rPr>
          <w:rFonts w:ascii="Times New Roman" w:hAnsi="Times New Roman"/>
          <w:b/>
          <w:sz w:val="16"/>
          <w:szCs w:val="16"/>
        </w:rPr>
        <w:t xml:space="preserve"> </w:t>
      </w:r>
      <w:r w:rsidRPr="00017ED0">
        <w:rPr>
          <w:rFonts w:ascii="Times New Roman" w:hAnsi="Times New Roman"/>
          <w:sz w:val="16"/>
          <w:szCs w:val="16"/>
        </w:rPr>
        <w:t>Застройщик имеет право досрочно передать объект долевого строительства Участнику долевого строительства.</w:t>
      </w:r>
    </w:p>
    <w:p w:rsidR="00FB7260" w:rsidRPr="00017ED0" w:rsidRDefault="00B95C2D">
      <w:pPr>
        <w:pStyle w:val="ConsPlusNonformat"/>
        <w:jc w:val="both"/>
        <w:rPr>
          <w:rFonts w:ascii="Times New Roman" w:hAnsi="Times New Roman" w:cs="Times New Roman"/>
          <w:sz w:val="16"/>
          <w:szCs w:val="16"/>
        </w:rPr>
      </w:pPr>
      <w:r w:rsidRPr="00017ED0">
        <w:rPr>
          <w:rFonts w:ascii="Times New Roman" w:hAnsi="Times New Roman" w:cs="Times New Roman"/>
          <w:sz w:val="16"/>
          <w:szCs w:val="16"/>
        </w:rPr>
        <w:t>4.1.5.  При уклонении или необоснованном отказе Участника долевого строительства от приемки Объекта долевого строительства Застройщик вправе по истечении двух месяцев со дня, предусмотренного Договором для передачи Объекта долевого строительства Участнику долевого строительства, составить односторонний акт о передаче Объекта долевого строительства в порядке, установленном законодательством о долевом строительстве.</w:t>
      </w:r>
    </w:p>
    <w:p w:rsidR="00FB7260" w:rsidRPr="00017ED0" w:rsidRDefault="00B95C2D">
      <w:pPr>
        <w:pStyle w:val="1"/>
        <w:rPr>
          <w:rFonts w:ascii="Times New Roman" w:hAnsi="Times New Roman" w:cs="Times New Roman"/>
          <w:color w:val="auto"/>
          <w:sz w:val="16"/>
          <w:szCs w:val="16"/>
        </w:rPr>
      </w:pPr>
      <w:r w:rsidRPr="00017ED0">
        <w:rPr>
          <w:rFonts w:ascii="Times New Roman" w:hAnsi="Times New Roman" w:cs="Times New Roman"/>
          <w:color w:val="auto"/>
          <w:sz w:val="16"/>
          <w:szCs w:val="16"/>
        </w:rPr>
        <w:t>5. Права и обязанности Участника долевого строительства</w:t>
      </w:r>
    </w:p>
    <w:p w:rsidR="00FB7260" w:rsidRPr="00017ED0" w:rsidRDefault="00B95C2D">
      <w:pPr>
        <w:pStyle w:val="ConsPlusNonformat"/>
        <w:jc w:val="both"/>
        <w:rPr>
          <w:rFonts w:ascii="Times New Roman" w:hAnsi="Times New Roman" w:cs="Times New Roman"/>
          <w:sz w:val="16"/>
          <w:szCs w:val="16"/>
        </w:rPr>
      </w:pPr>
      <w:r w:rsidRPr="00017ED0">
        <w:rPr>
          <w:rFonts w:ascii="Times New Roman" w:hAnsi="Times New Roman" w:cs="Times New Roman"/>
          <w:sz w:val="16"/>
          <w:szCs w:val="16"/>
        </w:rPr>
        <w:t>5.1. Участник долевого строительства обязуется:</w:t>
      </w:r>
    </w:p>
    <w:p w:rsidR="00FB7260" w:rsidRPr="00017ED0" w:rsidRDefault="00B95C2D">
      <w:pPr>
        <w:pStyle w:val="ConsPlusNonformat"/>
        <w:jc w:val="both"/>
        <w:rPr>
          <w:rFonts w:ascii="Times New Roman" w:hAnsi="Times New Roman" w:cs="Times New Roman"/>
          <w:sz w:val="16"/>
          <w:szCs w:val="16"/>
        </w:rPr>
      </w:pPr>
      <w:r w:rsidRPr="00017ED0">
        <w:rPr>
          <w:rFonts w:ascii="Times New Roman" w:hAnsi="Times New Roman" w:cs="Times New Roman"/>
          <w:sz w:val="16"/>
          <w:szCs w:val="16"/>
        </w:rPr>
        <w:t>5.1.1. Уплатить цену Договора в порядке и сроки, установленные настоящим Договором.</w:t>
      </w:r>
    </w:p>
    <w:p w:rsidR="00FB7260" w:rsidRPr="00017ED0" w:rsidRDefault="00B95C2D">
      <w:pPr>
        <w:pStyle w:val="ConsPlusNonformat"/>
        <w:tabs>
          <w:tab w:val="left" w:pos="284"/>
        </w:tabs>
        <w:jc w:val="both"/>
        <w:rPr>
          <w:rFonts w:ascii="Times New Roman" w:hAnsi="Times New Roman" w:cs="Times New Roman"/>
          <w:sz w:val="16"/>
          <w:szCs w:val="16"/>
        </w:rPr>
      </w:pPr>
      <w:r w:rsidRPr="00017ED0">
        <w:rPr>
          <w:rFonts w:ascii="Times New Roman" w:hAnsi="Times New Roman" w:cs="Times New Roman"/>
          <w:sz w:val="16"/>
          <w:szCs w:val="16"/>
        </w:rPr>
        <w:t>5.1.2.  Приступить к принятию Объекта долевого строительства от Застройщика   по акту приема-передачи в течение семи рабочих дней со дня получения сообщения (уведомления) от Застройщика о завершении строительства и готовности Объекта к передаче.</w:t>
      </w:r>
    </w:p>
    <w:p w:rsidR="00FB7260" w:rsidRPr="00017ED0" w:rsidRDefault="00B95C2D">
      <w:pPr>
        <w:pStyle w:val="ConsPlusNonformat"/>
        <w:jc w:val="both"/>
        <w:rPr>
          <w:rFonts w:ascii="Times New Roman" w:hAnsi="Times New Roman" w:cs="Times New Roman"/>
          <w:sz w:val="16"/>
          <w:szCs w:val="16"/>
        </w:rPr>
      </w:pPr>
      <w:r w:rsidRPr="00017ED0">
        <w:rPr>
          <w:rFonts w:ascii="Times New Roman" w:hAnsi="Times New Roman" w:cs="Times New Roman"/>
          <w:sz w:val="16"/>
          <w:szCs w:val="16"/>
        </w:rPr>
        <w:t>5.2.  В случае нарушения установленного настоящим Договором срока внесения платежа Участник долевого строительства уплачивает Застройщику неустойку (пени) в размере 1/300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FB7260" w:rsidRPr="00017ED0" w:rsidRDefault="00B95C2D">
      <w:pPr>
        <w:pStyle w:val="ConsPlusNonformat"/>
        <w:jc w:val="both"/>
        <w:rPr>
          <w:rFonts w:ascii="Times New Roman" w:hAnsi="Times New Roman" w:cs="Times New Roman"/>
          <w:sz w:val="16"/>
          <w:szCs w:val="16"/>
        </w:rPr>
      </w:pPr>
      <w:r w:rsidRPr="00017ED0">
        <w:rPr>
          <w:rFonts w:ascii="Times New Roman" w:hAnsi="Times New Roman" w:cs="Times New Roman"/>
          <w:sz w:val="16"/>
          <w:szCs w:val="16"/>
        </w:rPr>
        <w:t>5.3 Участник долевого строительства вправе требовать от Застройщика безвозмездного устранения недостатков Объекта долевого строительства в разумный срок. В случае невыполнения этого требования Участник долевого строительства вправе предъявить возмещение своих расходов на устранение недостатков.</w:t>
      </w:r>
    </w:p>
    <w:p w:rsidR="00FB7260" w:rsidRPr="00017ED0" w:rsidRDefault="00FB7260">
      <w:pPr>
        <w:pStyle w:val="40"/>
        <w:shd w:val="clear" w:color="auto" w:fill="auto"/>
        <w:spacing w:before="0" w:after="0" w:line="210" w:lineRule="exact"/>
        <w:rPr>
          <w:sz w:val="16"/>
          <w:szCs w:val="16"/>
        </w:rPr>
      </w:pPr>
    </w:p>
    <w:p w:rsidR="00FB7260" w:rsidRPr="00017ED0" w:rsidRDefault="00B95C2D">
      <w:pPr>
        <w:pStyle w:val="40"/>
        <w:numPr>
          <w:ilvl w:val="0"/>
          <w:numId w:val="3"/>
        </w:numPr>
        <w:shd w:val="clear" w:color="auto" w:fill="auto"/>
        <w:spacing w:before="0" w:after="0" w:line="210" w:lineRule="exact"/>
        <w:rPr>
          <w:rStyle w:val="4"/>
          <w:b/>
          <w:color w:val="000000"/>
          <w:sz w:val="16"/>
          <w:szCs w:val="16"/>
        </w:rPr>
      </w:pPr>
      <w:r w:rsidRPr="00017ED0">
        <w:rPr>
          <w:rStyle w:val="4"/>
          <w:b/>
          <w:color w:val="000000"/>
          <w:sz w:val="16"/>
          <w:szCs w:val="16"/>
        </w:rPr>
        <w:t>Порядок передачи объекта долевого строительства</w:t>
      </w:r>
    </w:p>
    <w:p w:rsidR="00FB7260" w:rsidRPr="00017ED0" w:rsidRDefault="00FB7260">
      <w:pPr>
        <w:pStyle w:val="40"/>
        <w:shd w:val="clear" w:color="auto" w:fill="auto"/>
        <w:spacing w:before="0" w:after="0" w:line="210" w:lineRule="exact"/>
        <w:ind w:left="360"/>
        <w:rPr>
          <w:sz w:val="16"/>
          <w:szCs w:val="16"/>
        </w:rPr>
      </w:pPr>
    </w:p>
    <w:p w:rsidR="00FB7260" w:rsidRPr="00017ED0" w:rsidRDefault="00B95C2D">
      <w:pPr>
        <w:pStyle w:val="21"/>
        <w:shd w:val="clear" w:color="auto" w:fill="auto"/>
        <w:spacing w:line="240" w:lineRule="auto"/>
        <w:rPr>
          <w:sz w:val="16"/>
          <w:szCs w:val="16"/>
        </w:rPr>
      </w:pPr>
      <w:r w:rsidRPr="00017ED0">
        <w:rPr>
          <w:rStyle w:val="20"/>
          <w:color w:val="000000"/>
          <w:sz w:val="16"/>
          <w:szCs w:val="16"/>
        </w:rPr>
        <w:t xml:space="preserve">6.1 Стороны признают, что полученное разрешение на ввод в эксплуатацию Объекта удостоверяет соответствие законченного строительством Объекта проектной документации, подтверждает факт его создания. </w:t>
      </w:r>
    </w:p>
    <w:p w:rsidR="00FB7260" w:rsidRPr="00017ED0" w:rsidRDefault="00B95C2D">
      <w:pPr>
        <w:pStyle w:val="21"/>
        <w:shd w:val="clear" w:color="auto" w:fill="auto"/>
        <w:tabs>
          <w:tab w:val="left" w:pos="10205"/>
        </w:tabs>
        <w:spacing w:line="240" w:lineRule="auto"/>
        <w:jc w:val="left"/>
        <w:rPr>
          <w:sz w:val="16"/>
          <w:szCs w:val="16"/>
        </w:rPr>
      </w:pPr>
      <w:r w:rsidRPr="00017ED0">
        <w:rPr>
          <w:rStyle w:val="20"/>
          <w:color w:val="000000"/>
          <w:sz w:val="16"/>
          <w:szCs w:val="16"/>
        </w:rPr>
        <w:t>6.2 Участник долевого строительства приступает к принятию Объекта в срок, указанный в п. 5.1.2. настоящего договора.</w:t>
      </w:r>
    </w:p>
    <w:p w:rsidR="00FB7260" w:rsidRPr="00017ED0" w:rsidRDefault="00B95C2D">
      <w:pPr>
        <w:pStyle w:val="21"/>
        <w:shd w:val="clear" w:color="auto" w:fill="auto"/>
        <w:tabs>
          <w:tab w:val="left" w:pos="10205"/>
        </w:tabs>
        <w:spacing w:line="240" w:lineRule="auto"/>
        <w:rPr>
          <w:sz w:val="16"/>
          <w:szCs w:val="16"/>
        </w:rPr>
      </w:pPr>
      <w:r w:rsidRPr="00017ED0">
        <w:rPr>
          <w:rStyle w:val="20"/>
          <w:color w:val="000000"/>
          <w:sz w:val="16"/>
          <w:szCs w:val="16"/>
        </w:rPr>
        <w:t>В случае неявки Участника долевого строительства в течение семи рабочих дней со дня получения уведомления Застройщика, для осуществления осмотра Объекта (равно как и неявка для повторного осмотра Объекта в срок, согласованный Сторонами в акте осмотра) считается уклонением Участника долевого строительства от принятия Объекта долевого строительства и основанием для составления Застройщиком одностороннего акта приема-передачи, в порядке, установленном п. 4.1.5. настоящего Договора.</w:t>
      </w:r>
    </w:p>
    <w:p w:rsidR="00FB7260" w:rsidRPr="00017ED0" w:rsidRDefault="00B95C2D">
      <w:pPr>
        <w:pStyle w:val="21"/>
        <w:shd w:val="clear" w:color="auto" w:fill="auto"/>
        <w:tabs>
          <w:tab w:val="left" w:pos="426"/>
        </w:tabs>
        <w:spacing w:line="240" w:lineRule="auto"/>
        <w:rPr>
          <w:sz w:val="16"/>
          <w:szCs w:val="16"/>
        </w:rPr>
      </w:pPr>
      <w:r w:rsidRPr="00017ED0">
        <w:rPr>
          <w:sz w:val="16"/>
          <w:szCs w:val="16"/>
        </w:rPr>
        <w:t xml:space="preserve">6.3 Осмотр Объекта долевого строительства производится в месте его нахождения в сопровождении представителя Застройщика. </w:t>
      </w:r>
    </w:p>
    <w:p w:rsidR="00FB7260" w:rsidRPr="00017ED0" w:rsidRDefault="00B95C2D">
      <w:pPr>
        <w:pStyle w:val="21"/>
        <w:shd w:val="clear" w:color="auto" w:fill="auto"/>
        <w:tabs>
          <w:tab w:val="left" w:pos="567"/>
        </w:tabs>
        <w:spacing w:line="240" w:lineRule="auto"/>
        <w:rPr>
          <w:sz w:val="16"/>
          <w:szCs w:val="16"/>
        </w:rPr>
      </w:pPr>
      <w:r w:rsidRPr="00017ED0">
        <w:rPr>
          <w:sz w:val="16"/>
          <w:szCs w:val="16"/>
        </w:rPr>
        <w:t xml:space="preserve">В случае обнаружения Участником долевого строительства обоснованных замечаний к качеству Объекта долевого строительства составляется Акт, в котором фиксируются выявленные в ходе такого осмотра дефекты и указываются сроки их устранения. </w:t>
      </w:r>
      <w:r w:rsidRPr="00017ED0">
        <w:rPr>
          <w:rStyle w:val="20"/>
          <w:color w:val="000000"/>
          <w:sz w:val="16"/>
          <w:szCs w:val="16"/>
        </w:rPr>
        <w:t>После устранения выявленных недостатков Участник долевого строительства подписывает Акт, подтверждающий отсутствие с его стороны претензий по качеству Объекта.</w:t>
      </w:r>
    </w:p>
    <w:p w:rsidR="00FB7260" w:rsidRPr="00017ED0" w:rsidRDefault="00B95C2D">
      <w:pPr>
        <w:pStyle w:val="21"/>
        <w:shd w:val="clear" w:color="auto" w:fill="auto"/>
        <w:spacing w:line="240" w:lineRule="auto"/>
        <w:rPr>
          <w:rStyle w:val="20"/>
          <w:color w:val="000000"/>
          <w:sz w:val="16"/>
          <w:szCs w:val="16"/>
        </w:rPr>
      </w:pPr>
      <w:r w:rsidRPr="00017ED0">
        <w:rPr>
          <w:rStyle w:val="20"/>
          <w:color w:val="000000"/>
          <w:sz w:val="16"/>
          <w:szCs w:val="16"/>
        </w:rPr>
        <w:t>Выявление недостатков, которые не приводят к ухудшению качества квартиры и не делают квартиру не пригодной для проживания, не является основанием для отказа от приемки квартиры.</w:t>
      </w:r>
    </w:p>
    <w:p w:rsidR="00FB7260" w:rsidRPr="00017ED0" w:rsidRDefault="00B95C2D">
      <w:pPr>
        <w:pStyle w:val="10"/>
        <w:ind w:left="0"/>
        <w:jc w:val="both"/>
        <w:rPr>
          <w:rFonts w:eastAsia="Times New Roman"/>
          <w:sz w:val="16"/>
          <w:szCs w:val="16"/>
          <w:lang w:eastAsia="ru-RU"/>
        </w:rPr>
      </w:pPr>
      <w:r w:rsidRPr="00017ED0">
        <w:rPr>
          <w:rFonts w:eastAsia="Times New Roman"/>
          <w:sz w:val="16"/>
          <w:szCs w:val="16"/>
          <w:lang w:eastAsia="ru-RU"/>
        </w:rPr>
        <w:lastRenderedPageBreak/>
        <w:t>6.4. Подписание акта приема-передачи производится в офисах Застройщика. Участник долевого строительства вправе принять Объект долевого строительства до устранения Застройщиком указанных в Акте недостатков, что не отменяет обязанность Застройщика произвести устранение обоснованных замечаний к качеству Объекта долевого строительства, при этом Участник долевого строительства обязан обеспечить Застройщику доступ в жилое помещение и не создавать условий, препятствующих выполнению работ.</w:t>
      </w:r>
    </w:p>
    <w:p w:rsidR="00FB7260" w:rsidRPr="00017ED0" w:rsidRDefault="00B95C2D">
      <w:pPr>
        <w:pStyle w:val="21"/>
        <w:shd w:val="clear" w:color="auto" w:fill="auto"/>
        <w:spacing w:line="240" w:lineRule="auto"/>
        <w:rPr>
          <w:rStyle w:val="20"/>
          <w:sz w:val="16"/>
          <w:szCs w:val="16"/>
        </w:rPr>
      </w:pPr>
      <w:r w:rsidRPr="00017ED0">
        <w:rPr>
          <w:rStyle w:val="20"/>
          <w:color w:val="000000"/>
          <w:sz w:val="16"/>
          <w:szCs w:val="16"/>
        </w:rPr>
        <w:t xml:space="preserve">6.5 При уклонении Участника долевого строительства от принятия Объекта или при отказе от принятия Объекта, и составлении Застройщиком одностороннего акта о передаче Объекта, обязательства по несению расходов на его содержание, риск случайной гибели или порчи объекта признается перешедшим к Участнику долевого строительства со дня составления одностороннего акта о передаче Объекта, а Застройщик освобождается от ответственности за просрочку исполнения обязательства по передаче квартиры. </w:t>
      </w:r>
    </w:p>
    <w:p w:rsidR="00FB7260" w:rsidRPr="00017ED0" w:rsidRDefault="00FB7260">
      <w:pPr>
        <w:pStyle w:val="21"/>
        <w:shd w:val="clear" w:color="auto" w:fill="auto"/>
        <w:spacing w:line="240" w:lineRule="auto"/>
        <w:rPr>
          <w:sz w:val="16"/>
          <w:szCs w:val="16"/>
        </w:rPr>
      </w:pPr>
    </w:p>
    <w:p w:rsidR="00FB7260" w:rsidRPr="00017ED0" w:rsidRDefault="00B95C2D">
      <w:pPr>
        <w:pStyle w:val="ConsPlusNonformat"/>
        <w:numPr>
          <w:ilvl w:val="0"/>
          <w:numId w:val="3"/>
        </w:numPr>
        <w:jc w:val="center"/>
        <w:rPr>
          <w:rFonts w:ascii="Times New Roman" w:hAnsi="Times New Roman" w:cs="Times New Roman"/>
          <w:b/>
          <w:sz w:val="16"/>
          <w:szCs w:val="16"/>
        </w:rPr>
      </w:pPr>
      <w:r w:rsidRPr="00017ED0">
        <w:rPr>
          <w:rFonts w:ascii="Times New Roman" w:hAnsi="Times New Roman" w:cs="Times New Roman"/>
          <w:b/>
          <w:sz w:val="16"/>
          <w:szCs w:val="16"/>
        </w:rPr>
        <w:t>Условия о качестве. Гарантийный срок</w:t>
      </w:r>
    </w:p>
    <w:p w:rsidR="00FB7260" w:rsidRPr="00017ED0" w:rsidRDefault="00FB7260">
      <w:pPr>
        <w:pStyle w:val="ConsPlusNonformat"/>
        <w:ind w:left="360"/>
        <w:jc w:val="center"/>
        <w:rPr>
          <w:rFonts w:ascii="Times New Roman" w:hAnsi="Times New Roman" w:cs="Times New Roman"/>
          <w:b/>
          <w:sz w:val="16"/>
          <w:szCs w:val="16"/>
        </w:rPr>
      </w:pPr>
    </w:p>
    <w:p w:rsidR="00FB7260" w:rsidRPr="00017ED0" w:rsidRDefault="00B95C2D">
      <w:pPr>
        <w:autoSpaceDE/>
        <w:autoSpaceDN/>
        <w:ind w:firstLine="0"/>
        <w:rPr>
          <w:rFonts w:ascii="Times New Roman" w:hAnsi="Times New Roman" w:cs="Times New Roman"/>
          <w:color w:val="000000"/>
          <w:sz w:val="16"/>
          <w:szCs w:val="16"/>
          <w:shd w:val="clear" w:color="auto" w:fill="FFFFFF"/>
        </w:rPr>
      </w:pPr>
      <w:r w:rsidRPr="00017ED0">
        <w:rPr>
          <w:rFonts w:ascii="Times New Roman" w:hAnsi="Times New Roman" w:cs="Times New Roman"/>
          <w:color w:val="000000"/>
          <w:sz w:val="16"/>
          <w:szCs w:val="16"/>
          <w:shd w:val="clear" w:color="auto" w:fill="FFFFFF"/>
        </w:rPr>
        <w:t>7.1. Качество Объекта долевого строительства должно соответствовать условиям настоящего договора. В части требований, не урегулированных условиями договора, применяются условия СТО №01.10.777-2022, национальные стандарты и своды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 384-ФЗ, условия проектной документации, получившей положительное заключение экспертизы и устанавливающей классы точности для измерения отклонений геометрических параметров; СТО, ТУ, локальные нормативные акты подрядных/субподрядных организаций, включенных в состав проектной документации, в том числе ГОСТ 21778; 21779; 21780; 23616; 26433 «Система обеспечения точности геометрических параметров в строительстве…»; ГОСТ 13015-2012 «Изделия бетонные и железобетонные для строительства…»; ГОСТ 30494-2011 «Здания жилые и общественные. Параметры микроклимата», действующим на момент заключения договора.</w:t>
      </w:r>
    </w:p>
    <w:p w:rsidR="00FB7260" w:rsidRPr="00017ED0" w:rsidRDefault="00B95C2D">
      <w:pPr>
        <w:autoSpaceDE/>
        <w:autoSpaceDN/>
        <w:ind w:firstLine="0"/>
        <w:rPr>
          <w:rFonts w:ascii="Times New Roman" w:hAnsi="Times New Roman" w:cs="Times New Roman"/>
          <w:color w:val="000000"/>
          <w:sz w:val="16"/>
          <w:szCs w:val="16"/>
          <w:shd w:val="clear" w:color="auto" w:fill="FFFFFF"/>
        </w:rPr>
      </w:pPr>
      <w:r w:rsidRPr="00017ED0">
        <w:rPr>
          <w:rFonts w:ascii="Times New Roman" w:hAnsi="Times New Roman" w:cs="Times New Roman"/>
          <w:color w:val="000000"/>
          <w:sz w:val="16"/>
          <w:szCs w:val="16"/>
          <w:shd w:val="clear" w:color="auto" w:fill="FFFFFF"/>
        </w:rPr>
        <w:t>Соблюдение требований международных стандартов, ГОСТ, СНиП, СП (в том числе СНиП 3.04.01-87 и СП 71.13330.2017) и иных документов в области стандартизации, применяемых на добровольной основе, Застройщиком не гарантируется.</w:t>
      </w:r>
    </w:p>
    <w:p w:rsidR="00FB7260" w:rsidRPr="00017ED0" w:rsidRDefault="00B95C2D">
      <w:pPr>
        <w:autoSpaceDE/>
        <w:autoSpaceDN/>
        <w:ind w:firstLine="0"/>
        <w:rPr>
          <w:rFonts w:ascii="Times New Roman" w:hAnsi="Times New Roman" w:cs="Times New Roman"/>
          <w:color w:val="000000"/>
          <w:sz w:val="16"/>
          <w:szCs w:val="16"/>
          <w:shd w:val="clear" w:color="auto" w:fill="FFFFFF"/>
        </w:rPr>
      </w:pPr>
      <w:r w:rsidRPr="00017ED0">
        <w:rPr>
          <w:rFonts w:ascii="Times New Roman" w:hAnsi="Times New Roman" w:cs="Times New Roman"/>
          <w:color w:val="000000"/>
          <w:sz w:val="16"/>
          <w:szCs w:val="16"/>
          <w:shd w:val="clear" w:color="auto" w:fill="FFFFFF"/>
        </w:rPr>
        <w:t>Условия о качестве Объекта долевого строительства, включенные в Договор, считаются согласованными сторонами, и рассматриваются как специальные (приоритетные) относительно содержания проектной документации и СТО №№01.10.777-2022.</w:t>
      </w:r>
    </w:p>
    <w:p w:rsidR="00FB7260" w:rsidRPr="00017ED0" w:rsidRDefault="00B95C2D">
      <w:pPr>
        <w:autoSpaceDE/>
        <w:autoSpaceDN/>
        <w:ind w:firstLine="0"/>
        <w:rPr>
          <w:rFonts w:ascii="Times New Roman" w:hAnsi="Times New Roman" w:cs="Times New Roman"/>
          <w:color w:val="000000"/>
          <w:sz w:val="16"/>
          <w:szCs w:val="16"/>
          <w:shd w:val="clear" w:color="auto" w:fill="FFFFFF"/>
        </w:rPr>
      </w:pPr>
      <w:r w:rsidRPr="00017ED0">
        <w:rPr>
          <w:rFonts w:ascii="Times New Roman" w:hAnsi="Times New Roman" w:cs="Times New Roman"/>
          <w:color w:val="000000"/>
          <w:sz w:val="16"/>
          <w:szCs w:val="16"/>
          <w:shd w:val="clear" w:color="auto" w:fill="FFFFFF"/>
        </w:rPr>
        <w:t>7.2. В ходе строительства Застройщик вправе вносить изменения в проектно-сметную документацию, в том числе в рамках авторского надзора. Вносимые изменения могут касаться применяемых материалов, отдельных конструктивных и отделочных элементов, их параметров (размер, цвет, форма, рисунок). Данные изменения не могут ухудшать первоначальные требования к качеству объекта.</w:t>
      </w:r>
    </w:p>
    <w:p w:rsidR="00FB7260" w:rsidRPr="00017ED0" w:rsidRDefault="00B95C2D">
      <w:pPr>
        <w:autoSpaceDE/>
        <w:autoSpaceDN/>
        <w:ind w:firstLine="0"/>
        <w:rPr>
          <w:rFonts w:ascii="Times New Roman" w:hAnsi="Times New Roman" w:cs="Times New Roman"/>
          <w:color w:val="000000"/>
          <w:sz w:val="16"/>
          <w:szCs w:val="16"/>
          <w:shd w:val="clear" w:color="auto" w:fill="FFFFFF"/>
        </w:rPr>
      </w:pPr>
      <w:r w:rsidRPr="00017ED0">
        <w:rPr>
          <w:rFonts w:ascii="Times New Roman" w:hAnsi="Times New Roman" w:cs="Times New Roman"/>
          <w:color w:val="000000"/>
          <w:sz w:val="16"/>
          <w:szCs w:val="16"/>
          <w:shd w:val="clear" w:color="auto" w:fill="FFFFFF"/>
        </w:rPr>
        <w:t>7.3. Подписывая настоящий Договор, Участник долевого строительства подтверждает, что:</w:t>
      </w:r>
    </w:p>
    <w:p w:rsidR="00FB7260" w:rsidRPr="00017ED0" w:rsidRDefault="00B95C2D">
      <w:pPr>
        <w:autoSpaceDE/>
        <w:autoSpaceDN/>
        <w:ind w:firstLine="0"/>
        <w:rPr>
          <w:rFonts w:ascii="Times New Roman" w:hAnsi="Times New Roman" w:cs="Times New Roman"/>
          <w:color w:val="000000"/>
          <w:sz w:val="16"/>
          <w:szCs w:val="16"/>
          <w:shd w:val="clear" w:color="auto" w:fill="FFFFFF"/>
        </w:rPr>
      </w:pPr>
      <w:r w:rsidRPr="00017ED0">
        <w:rPr>
          <w:rFonts w:ascii="Times New Roman" w:hAnsi="Times New Roman" w:cs="Times New Roman"/>
          <w:color w:val="000000"/>
          <w:sz w:val="16"/>
          <w:szCs w:val="16"/>
          <w:shd w:val="clear" w:color="auto" w:fill="FFFFFF"/>
        </w:rPr>
        <w:t>1) получил от Застройщика полную и достаточную информацию об Объекте долевого строительства, в том числе о его характеристиках и установленных Договором и проектно-сметной документацией требованиях к качеству Объекта долевого строительства, сроке передачи, цене и порядке оплаты, случаях изменения цены Объекта долевого строительства по Договору, порядке исчисления Общей проектной площади, установленном на Объект долевого строительства гарантийном сроке;</w:t>
      </w:r>
    </w:p>
    <w:p w:rsidR="00FB7260" w:rsidRPr="00017ED0" w:rsidRDefault="00B95C2D">
      <w:pPr>
        <w:autoSpaceDE/>
        <w:autoSpaceDN/>
        <w:ind w:firstLine="0"/>
        <w:rPr>
          <w:rFonts w:ascii="Times New Roman" w:hAnsi="Times New Roman" w:cs="Times New Roman"/>
          <w:color w:val="000000"/>
          <w:sz w:val="16"/>
          <w:szCs w:val="16"/>
          <w:shd w:val="clear" w:color="auto" w:fill="FFFFFF"/>
        </w:rPr>
      </w:pPr>
      <w:r w:rsidRPr="00017ED0">
        <w:rPr>
          <w:rFonts w:ascii="Times New Roman" w:hAnsi="Times New Roman" w:cs="Times New Roman"/>
          <w:color w:val="000000"/>
          <w:sz w:val="16"/>
          <w:szCs w:val="16"/>
          <w:shd w:val="clear" w:color="auto" w:fill="FFFFFF"/>
        </w:rPr>
        <w:t>2) ознакомился с проектно-сметной документацией и СТО №01.10.777-2022, включая состав и виды отделочных работ;</w:t>
      </w:r>
    </w:p>
    <w:p w:rsidR="00FB7260" w:rsidRPr="00017ED0" w:rsidRDefault="00B95C2D">
      <w:pPr>
        <w:autoSpaceDE/>
        <w:autoSpaceDN/>
        <w:ind w:firstLine="0"/>
        <w:rPr>
          <w:rFonts w:ascii="Times New Roman" w:hAnsi="Times New Roman" w:cs="Times New Roman"/>
          <w:color w:val="000000"/>
          <w:sz w:val="16"/>
          <w:szCs w:val="16"/>
          <w:shd w:val="clear" w:color="auto" w:fill="FFFFFF"/>
        </w:rPr>
      </w:pPr>
      <w:r w:rsidRPr="00017ED0">
        <w:rPr>
          <w:rFonts w:ascii="Times New Roman" w:hAnsi="Times New Roman" w:cs="Times New Roman"/>
          <w:color w:val="000000"/>
          <w:sz w:val="16"/>
          <w:szCs w:val="16"/>
          <w:shd w:val="clear" w:color="auto" w:fill="FFFFFF"/>
        </w:rPr>
        <w:t xml:space="preserve">3) уведомлен, что объект долевого строительства не может оцениваться на соответствие требованиям СП 71.13330.2017 «Изоляционные и отделочные покрытия», </w:t>
      </w:r>
      <w:hyperlink r:id="rId8" w:history="1">
        <w:r w:rsidRPr="00017ED0">
          <w:rPr>
            <w:rFonts w:ascii="Times New Roman" w:hAnsi="Times New Roman" w:cs="Times New Roman"/>
            <w:color w:val="000000"/>
            <w:sz w:val="16"/>
            <w:szCs w:val="16"/>
            <w:shd w:val="clear" w:color="auto" w:fill="FFFFFF"/>
          </w:rPr>
          <w:t>СНиП 3.04.01-87 «Изоляционные и отделочные покрытия</w:t>
        </w:r>
      </w:hyperlink>
      <w:r w:rsidRPr="00017ED0">
        <w:rPr>
          <w:rFonts w:ascii="Times New Roman" w:hAnsi="Times New Roman" w:cs="Times New Roman"/>
          <w:color w:val="000000"/>
          <w:sz w:val="16"/>
          <w:szCs w:val="16"/>
          <w:shd w:val="clear" w:color="auto" w:fill="FFFFFF"/>
        </w:rPr>
        <w:t>», поскольку Застройщик не руководствуется названными нормативными актами при проектировании и строительстве дома. Несоответствие качества объекта долевого участия названным нормативным актам не является нарушением требований о качестве.</w:t>
      </w:r>
    </w:p>
    <w:p w:rsidR="00FB7260" w:rsidRPr="00017ED0" w:rsidRDefault="00B95C2D">
      <w:pPr>
        <w:autoSpaceDE/>
        <w:autoSpaceDN/>
        <w:ind w:firstLine="0"/>
        <w:rPr>
          <w:rFonts w:ascii="Times New Roman" w:hAnsi="Times New Roman" w:cs="Times New Roman"/>
          <w:sz w:val="16"/>
          <w:szCs w:val="16"/>
          <w:shd w:val="clear" w:color="auto" w:fill="FFFFFF"/>
        </w:rPr>
      </w:pPr>
      <w:r w:rsidRPr="00017ED0">
        <w:rPr>
          <w:rFonts w:ascii="Times New Roman" w:hAnsi="Times New Roman" w:cs="Times New Roman"/>
          <w:color w:val="000000"/>
          <w:sz w:val="16"/>
          <w:szCs w:val="16"/>
          <w:shd w:val="clear" w:color="auto" w:fill="FFFFFF"/>
        </w:rPr>
        <w:t>7.4.</w:t>
      </w:r>
      <w:r w:rsidRPr="00017ED0">
        <w:rPr>
          <w:rFonts w:ascii="Times New Roman" w:hAnsi="Times New Roman" w:cs="Times New Roman"/>
          <w:b/>
          <w:color w:val="000000"/>
          <w:sz w:val="16"/>
          <w:szCs w:val="16"/>
          <w:shd w:val="clear" w:color="auto" w:fill="FFFFFF"/>
        </w:rPr>
        <w:t xml:space="preserve"> </w:t>
      </w:r>
      <w:r w:rsidRPr="00017ED0">
        <w:rPr>
          <w:rFonts w:ascii="Times New Roman" w:hAnsi="Times New Roman" w:cs="Times New Roman"/>
          <w:color w:val="000000"/>
          <w:sz w:val="16"/>
          <w:szCs w:val="16"/>
          <w:shd w:val="clear" w:color="auto" w:fill="FFFFFF"/>
        </w:rPr>
        <w:t>Участник долевого строительства уведомлен, и согласен, что в течение гарантийного срока</w:t>
      </w:r>
      <w:r w:rsidRPr="00017ED0">
        <w:rPr>
          <w:rFonts w:ascii="Times New Roman" w:hAnsi="Times New Roman" w:cs="Times New Roman"/>
          <w:sz w:val="16"/>
          <w:szCs w:val="16"/>
          <w:shd w:val="clear" w:color="auto" w:fill="FFFFFF"/>
        </w:rPr>
        <w:t xml:space="preserve"> допускается появление несквозных усадочных, деформационных, технологических трещин шириной до 1,00 мм. на поверхности изделий и в местах стыков, которые стороны признают нормой, а не нарушением требований к качеству объекта. </w:t>
      </w:r>
    </w:p>
    <w:p w:rsidR="00FB7260" w:rsidRPr="00017ED0" w:rsidRDefault="00B95C2D">
      <w:pPr>
        <w:autoSpaceDE/>
        <w:autoSpaceDN/>
        <w:ind w:firstLine="0"/>
        <w:rPr>
          <w:rFonts w:ascii="Times New Roman" w:hAnsi="Times New Roman" w:cs="Times New Roman"/>
          <w:sz w:val="16"/>
          <w:szCs w:val="16"/>
          <w:shd w:val="clear" w:color="auto" w:fill="FFFFFF"/>
        </w:rPr>
      </w:pPr>
      <w:r w:rsidRPr="00017ED0">
        <w:rPr>
          <w:rFonts w:ascii="Times New Roman" w:hAnsi="Times New Roman" w:cs="Times New Roman"/>
          <w:sz w:val="16"/>
          <w:szCs w:val="16"/>
          <w:shd w:val="clear" w:color="auto" w:fill="FFFFFF"/>
        </w:rPr>
        <w:t xml:space="preserve">7.5. Предусмотренное проектной документацией Объекта капитального строительства и условиями Договора остекление неотапливаемых частей Объекта долевого строительства (балконов, лоджий, веранд или террас) производится Застройщиком </w:t>
      </w:r>
      <w:proofErr w:type="spellStart"/>
      <w:r w:rsidRPr="00017ED0">
        <w:rPr>
          <w:rFonts w:ascii="Times New Roman" w:hAnsi="Times New Roman" w:cs="Times New Roman"/>
          <w:sz w:val="16"/>
          <w:szCs w:val="16"/>
          <w:shd w:val="clear" w:color="auto" w:fill="FFFFFF"/>
        </w:rPr>
        <w:t>светопрозрачной</w:t>
      </w:r>
      <w:proofErr w:type="spellEnd"/>
      <w:r w:rsidRPr="00017ED0">
        <w:rPr>
          <w:rFonts w:ascii="Times New Roman" w:hAnsi="Times New Roman" w:cs="Times New Roman"/>
          <w:sz w:val="16"/>
          <w:szCs w:val="16"/>
          <w:shd w:val="clear" w:color="auto" w:fill="FFFFFF"/>
        </w:rPr>
        <w:t xml:space="preserve"> фасадной конструкцией, выполняющей ветрозащитную функцию </w:t>
      </w:r>
      <w:r w:rsidRPr="00017ED0">
        <w:rPr>
          <w:rFonts w:ascii="Times New Roman" w:hAnsi="Times New Roman" w:cs="Times New Roman"/>
          <w:i/>
          <w:sz w:val="16"/>
          <w:szCs w:val="16"/>
          <w:shd w:val="clear" w:color="auto" w:fill="FFFFFF"/>
        </w:rPr>
        <w:t>и не являющейся полностью герметичной</w:t>
      </w:r>
      <w:r w:rsidRPr="00017ED0">
        <w:rPr>
          <w:rFonts w:ascii="Times New Roman" w:hAnsi="Times New Roman" w:cs="Times New Roman"/>
          <w:sz w:val="16"/>
          <w:szCs w:val="16"/>
          <w:shd w:val="clear" w:color="auto" w:fill="FFFFFF"/>
        </w:rPr>
        <w:t>. Отдельные конструктивные элементы Объекта долевого строительства, в том числе оконные и дверные блоки, нуждаются в периодическом обслуживании, которое выполняется силами Участника долевого строительства в соответствии с инструкцией по эксплуатации. Застройщик не несет ответственности за дефекты, возникшие вследствие нарушения Участником долевого строительства изложенных в инструкции по эксплуатации требований к техническому обслуживанию конструктивных элементов Объекта долевого строительства.</w:t>
      </w:r>
    </w:p>
    <w:p w:rsidR="00FB7260" w:rsidRPr="00017ED0" w:rsidRDefault="00B95C2D">
      <w:pPr>
        <w:autoSpaceDE/>
        <w:autoSpaceDN/>
        <w:ind w:firstLine="0"/>
        <w:rPr>
          <w:rFonts w:ascii="Times New Roman" w:hAnsi="Times New Roman" w:cs="Times New Roman"/>
          <w:sz w:val="16"/>
          <w:szCs w:val="16"/>
          <w:shd w:val="clear" w:color="auto" w:fill="FFFFFF"/>
        </w:rPr>
      </w:pPr>
      <w:r w:rsidRPr="00017ED0">
        <w:rPr>
          <w:rFonts w:ascii="Times New Roman" w:hAnsi="Times New Roman" w:cs="Times New Roman"/>
          <w:sz w:val="16"/>
          <w:szCs w:val="16"/>
          <w:shd w:val="clear" w:color="auto" w:fill="FFFFFF"/>
        </w:rPr>
        <w:t xml:space="preserve">7.6. Оконные и балконные блоки и их составляющие части подлежат замене только в случае наличия в них значительных и критических дефектов, ведущих к потере эксплуатационных характеристик изделий и неустранимых без замены изделия или его части. К таким дефектам относятся: поломка профиля (замена профиля без замены стеклопакета); треснувший стеклопакет (замена стеклопакета без замены профиля); превышение предельных отклонений размеров более чем в 2 раза от установленных в СТО </w:t>
      </w:r>
      <w:r w:rsidRPr="00017ED0">
        <w:rPr>
          <w:rFonts w:ascii="Times New Roman" w:hAnsi="Times New Roman" w:cs="Times New Roman"/>
          <w:color w:val="000000"/>
          <w:sz w:val="16"/>
          <w:szCs w:val="16"/>
          <w:shd w:val="clear" w:color="auto" w:fill="FFFFFF"/>
        </w:rPr>
        <w:t>№01.10.777-2022</w:t>
      </w:r>
      <w:r w:rsidRPr="00017ED0">
        <w:rPr>
          <w:rFonts w:ascii="Times New Roman" w:hAnsi="Times New Roman" w:cs="Times New Roman"/>
          <w:sz w:val="16"/>
          <w:szCs w:val="16"/>
          <w:shd w:val="clear" w:color="auto" w:fill="FFFFFF"/>
        </w:rPr>
        <w:t xml:space="preserve"> и </w:t>
      </w:r>
      <w:proofErr w:type="spellStart"/>
      <w:r w:rsidRPr="00017ED0">
        <w:rPr>
          <w:rFonts w:ascii="Times New Roman" w:hAnsi="Times New Roman" w:cs="Times New Roman"/>
          <w:sz w:val="16"/>
          <w:szCs w:val="16"/>
          <w:shd w:val="clear" w:color="auto" w:fill="FFFFFF"/>
        </w:rPr>
        <w:t>разукомплектованность</w:t>
      </w:r>
      <w:proofErr w:type="spellEnd"/>
      <w:r w:rsidRPr="00017ED0">
        <w:rPr>
          <w:rFonts w:ascii="Times New Roman" w:hAnsi="Times New Roman" w:cs="Times New Roman"/>
          <w:sz w:val="16"/>
          <w:szCs w:val="16"/>
          <w:shd w:val="clear" w:color="auto" w:fill="FFFFFF"/>
        </w:rPr>
        <w:t xml:space="preserve"> изделий. К малозначительным дефектам, не требующим замены изделий, относятся следующие устранимые дефекты изделий, а также дефекты монтажа: незначительные повреждения поверхности, не мешающие использованию изделия по назначению; неотрегулированные и расшатанные оконные приборы, и петли; дефекты водосливных отверстий; превышение предельных отклонений размеров менее чем в 2 раза от установленных в пунктах СТО </w:t>
      </w:r>
      <w:r w:rsidRPr="00017ED0">
        <w:rPr>
          <w:rFonts w:ascii="Times New Roman" w:hAnsi="Times New Roman" w:cs="Times New Roman"/>
          <w:color w:val="000000"/>
          <w:sz w:val="16"/>
          <w:szCs w:val="16"/>
          <w:shd w:val="clear" w:color="auto" w:fill="FFFFFF"/>
        </w:rPr>
        <w:t>№01.10.777-2022</w:t>
      </w:r>
      <w:r w:rsidRPr="00017ED0">
        <w:rPr>
          <w:rFonts w:ascii="Times New Roman" w:hAnsi="Times New Roman" w:cs="Times New Roman"/>
          <w:sz w:val="16"/>
          <w:szCs w:val="16"/>
          <w:shd w:val="clear" w:color="auto" w:fill="FFFFFF"/>
        </w:rPr>
        <w:t xml:space="preserve">; дефекты монтажа; нарушение пунктов СТО </w:t>
      </w:r>
      <w:r w:rsidRPr="00017ED0">
        <w:rPr>
          <w:rFonts w:ascii="Times New Roman" w:hAnsi="Times New Roman" w:cs="Times New Roman"/>
          <w:color w:val="000000"/>
          <w:sz w:val="16"/>
          <w:szCs w:val="16"/>
          <w:shd w:val="clear" w:color="auto" w:fill="FFFFFF"/>
        </w:rPr>
        <w:t>№01.10.777-2022</w:t>
      </w:r>
      <w:r w:rsidRPr="00017ED0">
        <w:rPr>
          <w:rFonts w:ascii="Times New Roman" w:hAnsi="Times New Roman" w:cs="Times New Roman"/>
          <w:sz w:val="16"/>
          <w:szCs w:val="16"/>
          <w:shd w:val="clear" w:color="auto" w:fill="FFFFFF"/>
        </w:rPr>
        <w:t>.</w:t>
      </w:r>
    </w:p>
    <w:p w:rsidR="00FB7260" w:rsidRPr="00017ED0" w:rsidRDefault="00B95C2D">
      <w:pPr>
        <w:pStyle w:val="21"/>
        <w:spacing w:line="240" w:lineRule="auto"/>
        <w:rPr>
          <w:sz w:val="16"/>
          <w:szCs w:val="16"/>
        </w:rPr>
      </w:pPr>
      <w:r w:rsidRPr="00017ED0">
        <w:rPr>
          <w:sz w:val="16"/>
          <w:szCs w:val="16"/>
        </w:rPr>
        <w:t xml:space="preserve">7.8. Гарантийный срок на Объект долевого строительства, за исключением входящего в его состав технологического и инженерного оборудования, составляет пять лет и исчисляется со дня передачи Объекта долевого строительства Участнику долевого строительства. </w:t>
      </w:r>
    </w:p>
    <w:p w:rsidR="00FB7260" w:rsidRPr="00017ED0" w:rsidRDefault="00B95C2D">
      <w:pPr>
        <w:shd w:val="clear" w:color="auto" w:fill="FFFFFF"/>
        <w:autoSpaceDE/>
        <w:autoSpaceDN/>
        <w:ind w:firstLine="0"/>
        <w:rPr>
          <w:rFonts w:ascii="Times New Roman" w:hAnsi="Times New Roman" w:cs="Times New Roman"/>
          <w:sz w:val="16"/>
          <w:szCs w:val="16"/>
          <w:shd w:val="clear" w:color="auto" w:fill="FFFFFF"/>
        </w:rPr>
      </w:pPr>
      <w:r w:rsidRPr="00017ED0">
        <w:rPr>
          <w:rFonts w:ascii="Times New Roman" w:hAnsi="Times New Roman" w:cs="Times New Roman"/>
          <w:sz w:val="16"/>
          <w:szCs w:val="16"/>
          <w:shd w:val="clear" w:color="auto" w:fill="FFFFFF"/>
        </w:rPr>
        <w:t xml:space="preserve">   Гарантийный срок на входящее в состав Объекта долевого строительства технологическое и инженерное оборудование составляет три года и исчисляется со дня подписания первого акта приема-передачи Объекта капитального строительства. К инженерному и технологическому оборудованию Объекта долевого строительства относится комплекс устройств и оборудования, формирующих и обеспечивающих функционирование систем горячего и холодного водоснабжения, канализации, отопления, вентиляции, электроснабжения, </w:t>
      </w:r>
      <w:proofErr w:type="spellStart"/>
      <w:r w:rsidRPr="00017ED0">
        <w:rPr>
          <w:rFonts w:ascii="Times New Roman" w:hAnsi="Times New Roman" w:cs="Times New Roman"/>
          <w:sz w:val="16"/>
          <w:szCs w:val="16"/>
          <w:shd w:val="clear" w:color="auto" w:fill="FFFFFF"/>
        </w:rPr>
        <w:t>мусороудаления</w:t>
      </w:r>
      <w:proofErr w:type="spellEnd"/>
      <w:r w:rsidRPr="00017ED0">
        <w:rPr>
          <w:rFonts w:ascii="Times New Roman" w:hAnsi="Times New Roman" w:cs="Times New Roman"/>
          <w:sz w:val="16"/>
          <w:szCs w:val="16"/>
          <w:shd w:val="clear" w:color="auto" w:fill="FFFFFF"/>
        </w:rPr>
        <w:t>, вертикального транспорта и пожаротушения в соответствии с проектной документацией Объекта капитального строительства.</w:t>
      </w:r>
    </w:p>
    <w:p w:rsidR="00FB7260" w:rsidRPr="00017ED0" w:rsidRDefault="00B95C2D">
      <w:pPr>
        <w:shd w:val="clear" w:color="auto" w:fill="FFFFFF"/>
        <w:autoSpaceDE/>
        <w:autoSpaceDN/>
        <w:ind w:firstLine="0"/>
        <w:rPr>
          <w:rFonts w:ascii="Times New Roman" w:hAnsi="Times New Roman" w:cs="Times New Roman"/>
          <w:sz w:val="16"/>
          <w:szCs w:val="16"/>
          <w:shd w:val="clear" w:color="auto" w:fill="FFFFFF"/>
        </w:rPr>
      </w:pPr>
      <w:r w:rsidRPr="00017ED0">
        <w:rPr>
          <w:rFonts w:ascii="Times New Roman" w:hAnsi="Times New Roman" w:cs="Times New Roman"/>
          <w:sz w:val="16"/>
          <w:szCs w:val="16"/>
          <w:shd w:val="clear" w:color="auto" w:fill="FFFFFF"/>
        </w:rPr>
        <w:t xml:space="preserve">   Гарантийный срок на изделия, комплектующие, оборудование, не относящиеся к инженерному и технологическому оборудованию (окна, входные двери, замки, домофоны) устанавливается изготовителем (поставщиком) либо указывается в инструкции по эксплуатации. </w:t>
      </w:r>
    </w:p>
    <w:p w:rsidR="00FB7260" w:rsidRPr="00017ED0" w:rsidRDefault="00B95C2D">
      <w:pPr>
        <w:autoSpaceDE/>
        <w:autoSpaceDN/>
        <w:ind w:firstLine="0"/>
        <w:rPr>
          <w:rFonts w:ascii="Times New Roman" w:hAnsi="Times New Roman" w:cs="Times New Roman"/>
          <w:sz w:val="16"/>
          <w:szCs w:val="16"/>
        </w:rPr>
      </w:pPr>
      <w:r w:rsidRPr="00017ED0">
        <w:rPr>
          <w:rFonts w:ascii="Times New Roman" w:hAnsi="Times New Roman" w:cs="Times New Roman"/>
          <w:sz w:val="16"/>
          <w:szCs w:val="16"/>
        </w:rPr>
        <w:t>Регулировка и техническое обслуживание элементов изделий и оборудования (фурнитуры, резиновых уплотнителей, водоотводящих каналов, шарниров дверей и окон и т.п.) в гарантийные обязательства Застройщика не входят.</w:t>
      </w:r>
    </w:p>
    <w:p w:rsidR="00FB7260" w:rsidRPr="00017ED0" w:rsidRDefault="00B95C2D">
      <w:pPr>
        <w:pStyle w:val="21"/>
        <w:spacing w:line="240" w:lineRule="auto"/>
        <w:rPr>
          <w:sz w:val="16"/>
          <w:szCs w:val="16"/>
        </w:rPr>
      </w:pPr>
      <w:r w:rsidRPr="00017ED0">
        <w:rPr>
          <w:sz w:val="16"/>
          <w:szCs w:val="16"/>
        </w:rPr>
        <w:t xml:space="preserve">   Участник долевого строительства вправе предъявить Застройщику требования в связи с ненадлежащим качеством Объекта долевого строительства при условии, если соответствующий недостаток выявлен в течение гарантийного срока. </w:t>
      </w:r>
    </w:p>
    <w:p w:rsidR="00FB7260" w:rsidRPr="00017ED0" w:rsidRDefault="00B95C2D">
      <w:pPr>
        <w:ind w:firstLine="0"/>
        <w:rPr>
          <w:rFonts w:ascii="Times New Roman" w:hAnsi="Times New Roman" w:cs="Times New Roman"/>
          <w:sz w:val="16"/>
          <w:szCs w:val="16"/>
        </w:rPr>
      </w:pPr>
      <w:r w:rsidRPr="00017ED0">
        <w:rPr>
          <w:rFonts w:ascii="Times New Roman" w:hAnsi="Times New Roman" w:cs="Times New Roman"/>
          <w:sz w:val="16"/>
          <w:szCs w:val="16"/>
        </w:rPr>
        <w:t xml:space="preserve">   Застройщик не несет ответственности за недостатки (дефекты) объекта долевого строительства, обнаруженные в течение гарантийного срока, если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предоставленными участнику долевого строительства инструкцией по эксплуатации объекта долевого строительства и паспортом на оконные изделия правил и условий эффективного и безопасного использования объекта долевого строительства, входящих в его состав элементов отделки, оконных изделий, систем инженерно-технического обеспечения, конструктивных элементов, изделий. Оценка критериев качества объекта должна осуществляться относительно нормативов, указанных в проектной документации.</w:t>
      </w:r>
    </w:p>
    <w:p w:rsidR="00FB7260" w:rsidRPr="00017ED0" w:rsidRDefault="00B95C2D">
      <w:pPr>
        <w:ind w:firstLine="0"/>
        <w:rPr>
          <w:rFonts w:ascii="Times New Roman" w:hAnsi="Times New Roman" w:cs="Times New Roman"/>
          <w:sz w:val="16"/>
          <w:szCs w:val="16"/>
        </w:rPr>
      </w:pPr>
      <w:r w:rsidRPr="00017ED0">
        <w:rPr>
          <w:rFonts w:ascii="Times New Roman" w:hAnsi="Times New Roman" w:cs="Times New Roman"/>
          <w:sz w:val="16"/>
          <w:szCs w:val="16"/>
        </w:rPr>
        <w:t xml:space="preserve">   Застройщик не несёт ответственность по гарантийным обязательствам в случае неисполнения эксплуатирующей организацией или собственником помещения установленных требований о проведении текущего ремонта, регламентных работ и подготовки к сезонной эксплуатации многоквартирного дома, а также иных обязательных требований к процессу его эксплуатации либо вследствие ненадлежащего его ремонта, проведенного самим Участником долевого строительства или привлеченными им третьими лицами.</w:t>
      </w:r>
    </w:p>
    <w:p w:rsidR="00FB7260" w:rsidRPr="00017ED0" w:rsidRDefault="00B95C2D">
      <w:pPr>
        <w:pStyle w:val="21"/>
        <w:spacing w:line="240" w:lineRule="auto"/>
        <w:rPr>
          <w:sz w:val="16"/>
          <w:szCs w:val="16"/>
        </w:rPr>
      </w:pPr>
      <w:r w:rsidRPr="00017ED0">
        <w:rPr>
          <w:sz w:val="16"/>
          <w:szCs w:val="16"/>
        </w:rPr>
        <w:lastRenderedPageBreak/>
        <w:t>7.9. При предъявлении Участником долевого строительства Застройщику требований, Застройщик производит устранение выявленных недостатков в согласованный с Участником долевого строительства срок. В целях определения объемов работ, необходимых для устранения дефектов, сроков их выполнения Участник долевого строительства обязан предоставить Застройщику доступ в Объект долевого строительства. После осмотра Объекта долевого строительства Застройщик согласовывает с Участником долевого строительства срок выполнения соответствующих работ. Участник долевого строительства вправе отказаться от предложенного Застройщиком в результате проведения осмотра срока устранения выявленных дефектов, только если такой срок не является разумным, то есть объективно не соответствует объему необходимых для устранения выявленных недостатков работ и времени на подготовку их выполнения. Участник долевого строительства, принявший Объект долевого строительства, обязан создать необходимые условия для проведения Застройщиком работ по устранению дефектов, в том числе своевременно предоставить доступ в Объект долевого строительства, освободить Объект долевого строительства от мебели и иных вещей, препятствующих выполнению работ. В случае, если объект долевого строительства построен (создан) Застройщиком с отступлениями от условий договора и (или) иных обязательных требований, приведших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если иное не установлено договором, по своему выбору вправе потребовать от застройщика:</w:t>
      </w:r>
    </w:p>
    <w:p w:rsidR="00FB7260" w:rsidRPr="00017ED0" w:rsidRDefault="00B95C2D">
      <w:pPr>
        <w:pStyle w:val="21"/>
        <w:spacing w:line="240" w:lineRule="auto"/>
        <w:rPr>
          <w:b/>
          <w:bCs/>
          <w:sz w:val="16"/>
          <w:szCs w:val="16"/>
        </w:rPr>
      </w:pPr>
      <w:r w:rsidRPr="00017ED0">
        <w:rPr>
          <w:sz w:val="16"/>
          <w:szCs w:val="16"/>
          <w:lang w:eastAsia="zh-CN"/>
        </w:rPr>
        <w:t>1) соразмерного уменьшения цены договора;</w:t>
      </w:r>
    </w:p>
    <w:p w:rsidR="00FB7260" w:rsidRPr="00017ED0" w:rsidRDefault="00B95C2D">
      <w:pPr>
        <w:pStyle w:val="21"/>
        <w:spacing w:line="240" w:lineRule="auto"/>
        <w:rPr>
          <w:sz w:val="16"/>
          <w:szCs w:val="16"/>
        </w:rPr>
      </w:pPr>
      <w:r w:rsidRPr="00017ED0">
        <w:rPr>
          <w:sz w:val="16"/>
          <w:szCs w:val="16"/>
          <w:lang w:eastAsia="zh-CN"/>
        </w:rPr>
        <w:t>2) возмещения своих расходов на устранение недостатков.</w:t>
      </w:r>
    </w:p>
    <w:p w:rsidR="00FB7260" w:rsidRPr="00017ED0" w:rsidRDefault="00B95C2D">
      <w:pPr>
        <w:pStyle w:val="ConsPlusNormal"/>
        <w:jc w:val="both"/>
        <w:rPr>
          <w:sz w:val="16"/>
          <w:szCs w:val="16"/>
        </w:rPr>
      </w:pPr>
      <w:r w:rsidRPr="00017ED0">
        <w:rPr>
          <w:sz w:val="16"/>
          <w:szCs w:val="16"/>
        </w:rPr>
        <w:t>В случае отказа Застройщика удовлетворить заявленные требования во внесудебном порядке полностью или частично либо в случае неудовлетворения полностью или частично указанных требований в согласованный срок Участник долевого строительства имеет право предъявить иск в суд.</w:t>
      </w:r>
    </w:p>
    <w:p w:rsidR="00FB7260" w:rsidRPr="00017ED0" w:rsidRDefault="00B95C2D">
      <w:pPr>
        <w:pStyle w:val="1"/>
        <w:rPr>
          <w:rFonts w:ascii="Times New Roman" w:hAnsi="Times New Roman" w:cs="Times New Roman"/>
          <w:color w:val="auto"/>
          <w:sz w:val="16"/>
          <w:szCs w:val="16"/>
        </w:rPr>
      </w:pPr>
      <w:r w:rsidRPr="00017ED0">
        <w:rPr>
          <w:rFonts w:ascii="Times New Roman" w:hAnsi="Times New Roman" w:cs="Times New Roman"/>
          <w:color w:val="auto"/>
          <w:sz w:val="16"/>
          <w:szCs w:val="16"/>
        </w:rPr>
        <w:t>8. Ответственность сторон</w:t>
      </w:r>
    </w:p>
    <w:p w:rsidR="00FB7260" w:rsidRPr="00017ED0" w:rsidRDefault="00B95C2D">
      <w:pPr>
        <w:pStyle w:val="ConsPlusNonformat"/>
        <w:jc w:val="both"/>
        <w:rPr>
          <w:rFonts w:ascii="Times New Roman" w:hAnsi="Times New Roman" w:cs="Times New Roman"/>
          <w:sz w:val="16"/>
          <w:szCs w:val="16"/>
        </w:rPr>
      </w:pPr>
      <w:r w:rsidRPr="00017ED0">
        <w:rPr>
          <w:rFonts w:ascii="Times New Roman" w:hAnsi="Times New Roman" w:cs="Times New Roman"/>
          <w:sz w:val="16"/>
          <w:szCs w:val="16"/>
        </w:rPr>
        <w:t>8.1. Стороны несут ответственность в соответствии с действующим законодательством Российской Федерации.</w:t>
      </w:r>
    </w:p>
    <w:p w:rsidR="00FB7260" w:rsidRPr="00017ED0" w:rsidRDefault="00B95C2D">
      <w:pPr>
        <w:pStyle w:val="ConsPlusNonformat"/>
        <w:jc w:val="both"/>
        <w:rPr>
          <w:rFonts w:ascii="Times New Roman" w:hAnsi="Times New Roman" w:cs="Times New Roman"/>
          <w:sz w:val="16"/>
          <w:szCs w:val="16"/>
        </w:rPr>
      </w:pPr>
      <w:r w:rsidRPr="00017ED0">
        <w:rPr>
          <w:rFonts w:ascii="Times New Roman" w:hAnsi="Times New Roman" w:cs="Times New Roman"/>
          <w:sz w:val="16"/>
          <w:szCs w:val="16"/>
        </w:rPr>
        <w:t>8.2. Настоящий Договор может быть расторгнут сторонами в соответствии с действующим законодательством Российской Федерации. При расторжении настоящего Договора по инициативе Участника долевого строительства в случаях, не перечисленных в ст. 9 Федерального закона от 30.12.2004г.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Участник долевого строительства возмещает Застройщику все расходы, понесённые в связи с заключением и расторжением Договора.</w:t>
      </w:r>
    </w:p>
    <w:p w:rsidR="00FB7260" w:rsidRPr="00017ED0" w:rsidRDefault="00B95C2D">
      <w:pPr>
        <w:tabs>
          <w:tab w:val="left" w:pos="0"/>
        </w:tabs>
        <w:snapToGrid w:val="0"/>
        <w:ind w:firstLine="0"/>
        <w:rPr>
          <w:rFonts w:ascii="Times New Roman" w:hAnsi="Times New Roman" w:cs="Times New Roman"/>
          <w:sz w:val="16"/>
          <w:szCs w:val="16"/>
          <w:lang w:eastAsia="en-US"/>
        </w:rPr>
      </w:pPr>
      <w:r w:rsidRPr="00017ED0">
        <w:rPr>
          <w:rFonts w:ascii="Times New Roman" w:hAnsi="Times New Roman" w:cs="Times New Roman"/>
          <w:sz w:val="16"/>
          <w:szCs w:val="16"/>
          <w:lang w:eastAsia="en-US"/>
        </w:rPr>
        <w:t xml:space="preserve">При расторжении договора участия в долевом строительстве, при отказе от договора участия в долевом строительстве в одностороннем порядке договор счета эскроу для расчетов по договору участия в долевом строительстве прекращается. </w:t>
      </w:r>
      <w:bookmarkStart w:id="3" w:name="Par0"/>
      <w:bookmarkEnd w:id="3"/>
    </w:p>
    <w:p w:rsidR="00FB7260" w:rsidRPr="00017ED0" w:rsidRDefault="00B95C2D">
      <w:pPr>
        <w:tabs>
          <w:tab w:val="left" w:pos="0"/>
        </w:tabs>
        <w:snapToGrid w:val="0"/>
        <w:ind w:firstLine="0"/>
        <w:rPr>
          <w:rFonts w:ascii="Times New Roman" w:hAnsi="Times New Roman" w:cs="Times New Roman"/>
          <w:sz w:val="16"/>
          <w:szCs w:val="16"/>
          <w:lang w:eastAsia="en-US"/>
        </w:rPr>
      </w:pPr>
      <w:r w:rsidRPr="00017ED0">
        <w:rPr>
          <w:rFonts w:ascii="Times New Roman" w:hAnsi="Times New Roman" w:cs="Times New Roman"/>
          <w:sz w:val="16"/>
          <w:szCs w:val="16"/>
          <w:lang w:eastAsia="en-US"/>
        </w:rPr>
        <w:t>Денежные средства со счета эскроу на основании полученных уполномоченным банком (эскроу-агент) сведений о погашении записи о государственной регистрации договора участия в долевом строительстве, содержащихся в Едином государственном реестре недвижимости, подлежат возврату  в соответствии с частью 8 статьи 15.5 Федерального закона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FB7260" w:rsidRPr="00017ED0" w:rsidRDefault="00B95C2D">
      <w:pPr>
        <w:ind w:firstLine="0"/>
        <w:rPr>
          <w:rFonts w:ascii="Times New Roman" w:hAnsi="Times New Roman" w:cs="Times New Roman"/>
          <w:sz w:val="16"/>
          <w:szCs w:val="16"/>
        </w:rPr>
      </w:pPr>
      <w:r w:rsidRPr="00017ED0">
        <w:rPr>
          <w:rFonts w:ascii="Times New Roman" w:hAnsi="Times New Roman" w:cs="Times New Roman"/>
          <w:sz w:val="16"/>
          <w:szCs w:val="16"/>
        </w:rPr>
        <w:t xml:space="preserve">Застройщик вправе в одностороннем порядке отказаться от исполнения настоящего Договора в случаях и в порядке, предусмотренных Законом. </w:t>
      </w:r>
    </w:p>
    <w:p w:rsidR="00FB7260" w:rsidRPr="00017ED0" w:rsidRDefault="00B95C2D">
      <w:pPr>
        <w:pStyle w:val="ConsPlusNonformat"/>
        <w:jc w:val="both"/>
        <w:rPr>
          <w:rFonts w:ascii="Times New Roman" w:hAnsi="Times New Roman" w:cs="Times New Roman"/>
          <w:sz w:val="16"/>
          <w:szCs w:val="16"/>
        </w:rPr>
      </w:pPr>
      <w:r w:rsidRPr="00017ED0">
        <w:rPr>
          <w:rFonts w:ascii="Times New Roman" w:hAnsi="Times New Roman" w:cs="Times New Roman"/>
          <w:sz w:val="16"/>
          <w:szCs w:val="16"/>
        </w:rPr>
        <w:t>8.3. Стороны освобождаются от ответственности за полное или частичное неисполнение любого из своих обязательств по настоящему Договору, если неисполнение будет являться следствием обстоятельств непреодолимой силы: наводнение, пожар, землетрясение, любые другие стихийные бедствия, военные действия любого характера, блокады, запрещения.</w:t>
      </w:r>
    </w:p>
    <w:p w:rsidR="00FB7260" w:rsidRPr="00017ED0" w:rsidRDefault="00B95C2D">
      <w:pPr>
        <w:pStyle w:val="1"/>
        <w:rPr>
          <w:rFonts w:ascii="Times New Roman" w:hAnsi="Times New Roman" w:cs="Times New Roman"/>
          <w:color w:val="auto"/>
          <w:sz w:val="16"/>
          <w:szCs w:val="16"/>
        </w:rPr>
      </w:pPr>
      <w:r w:rsidRPr="00017ED0">
        <w:rPr>
          <w:rFonts w:ascii="Times New Roman" w:hAnsi="Times New Roman" w:cs="Times New Roman"/>
          <w:color w:val="auto"/>
          <w:sz w:val="16"/>
          <w:szCs w:val="16"/>
        </w:rPr>
        <w:t>9. Заключительные положения</w:t>
      </w:r>
    </w:p>
    <w:p w:rsidR="00FB7260" w:rsidRPr="00017ED0" w:rsidRDefault="00B95C2D">
      <w:pPr>
        <w:pStyle w:val="ConsPlusNonformat"/>
        <w:jc w:val="both"/>
        <w:rPr>
          <w:rFonts w:ascii="Times New Roman" w:hAnsi="Times New Roman" w:cs="Times New Roman"/>
          <w:sz w:val="16"/>
          <w:szCs w:val="16"/>
        </w:rPr>
      </w:pPr>
      <w:r w:rsidRPr="00017ED0">
        <w:rPr>
          <w:rFonts w:ascii="Times New Roman" w:hAnsi="Times New Roman" w:cs="Times New Roman"/>
          <w:sz w:val="16"/>
          <w:szCs w:val="16"/>
        </w:rPr>
        <w:t>9.1. Все споры, разногласия или требования, возникающие из настоящего Договора или в связи с ним, решаются в соответствии с действующим законодательством Российской Федерации.</w:t>
      </w:r>
    </w:p>
    <w:p w:rsidR="00FB7260" w:rsidRPr="00017ED0" w:rsidRDefault="00B95C2D">
      <w:pPr>
        <w:pStyle w:val="ConsPlusNonformat"/>
        <w:jc w:val="both"/>
        <w:rPr>
          <w:rFonts w:ascii="Times New Roman" w:hAnsi="Times New Roman" w:cs="Times New Roman"/>
          <w:sz w:val="16"/>
          <w:szCs w:val="16"/>
        </w:rPr>
      </w:pPr>
      <w:r w:rsidRPr="00017ED0">
        <w:rPr>
          <w:rFonts w:ascii="Times New Roman" w:hAnsi="Times New Roman" w:cs="Times New Roman"/>
          <w:sz w:val="16"/>
          <w:szCs w:val="16"/>
        </w:rPr>
        <w:t>9.2. Стороны имеют право изменить, внести дополнения в условия Договора по соглашению или в судебном порядке. Все изменения и дополнения к настоящему Договору признаются действительными, если они совершены в письменной форме и подписаны уполномоченными представителями Сторон.</w:t>
      </w:r>
    </w:p>
    <w:p w:rsidR="00FB7260" w:rsidRPr="00017ED0" w:rsidRDefault="00B95C2D">
      <w:pPr>
        <w:pStyle w:val="ConsPlusNonformat"/>
        <w:jc w:val="both"/>
        <w:rPr>
          <w:rFonts w:ascii="Times New Roman" w:hAnsi="Times New Roman" w:cs="Times New Roman"/>
          <w:sz w:val="16"/>
          <w:szCs w:val="16"/>
        </w:rPr>
      </w:pPr>
      <w:r w:rsidRPr="00017ED0">
        <w:rPr>
          <w:rFonts w:ascii="Times New Roman" w:hAnsi="Times New Roman" w:cs="Times New Roman"/>
          <w:sz w:val="16"/>
          <w:szCs w:val="16"/>
        </w:rPr>
        <w:t>9.3. Стороны   обязуются   при   направлении необходимой почтовой корреспонденции использовать адреса, указанные в разделе 10 настоящего Договора, а также заблаговременно письменно уведомлять друг друга об изменении почтовых адресов. В противном случае Участник долевого строительства не вправе ссылаться на факт неполучения уведомлений, извещений, сообщений, писем Застройщика, как на основание для освобождения, уменьшения ответственности за неисполнение или ненадлежащее исполнение принятых обязательств; заказные письма считаются доставленными надлежащим образом, направленный в одностороннем порядке акт – полученным, а Объект долевого строительства – принятым.</w:t>
      </w:r>
    </w:p>
    <w:p w:rsidR="00FB7260" w:rsidRPr="00017ED0" w:rsidRDefault="00B95C2D">
      <w:pPr>
        <w:pStyle w:val="ConsPlusNonformat"/>
        <w:jc w:val="both"/>
        <w:rPr>
          <w:rFonts w:ascii="Times New Roman" w:hAnsi="Times New Roman" w:cs="Times New Roman"/>
          <w:sz w:val="16"/>
          <w:szCs w:val="16"/>
        </w:rPr>
      </w:pPr>
      <w:r w:rsidRPr="00017ED0">
        <w:rPr>
          <w:rFonts w:ascii="Times New Roman" w:hAnsi="Times New Roman" w:cs="Times New Roman"/>
          <w:sz w:val="16"/>
          <w:szCs w:val="16"/>
        </w:rPr>
        <w:t>9.4. Право собственности Участника долевого строительства на Объект долевого строительства подлежит обязательной государственной регистрации в установленном законодательством порядке.</w:t>
      </w:r>
    </w:p>
    <w:p w:rsidR="00FB7260" w:rsidRPr="00017ED0" w:rsidRDefault="00B95C2D">
      <w:pPr>
        <w:pStyle w:val="ConsPlusNonformat"/>
        <w:jc w:val="both"/>
        <w:rPr>
          <w:rFonts w:ascii="Times New Roman" w:hAnsi="Times New Roman" w:cs="Times New Roman"/>
          <w:sz w:val="16"/>
          <w:szCs w:val="16"/>
        </w:rPr>
      </w:pPr>
      <w:r w:rsidRPr="00017ED0">
        <w:rPr>
          <w:rFonts w:ascii="Times New Roman" w:hAnsi="Times New Roman" w:cs="Times New Roman"/>
          <w:sz w:val="16"/>
          <w:szCs w:val="16"/>
        </w:rPr>
        <w:t>9.5. Уступка Участником долевого строительства прав требований по Договору подлежит обязательной государственной регистрации и допускается с момента государственной регистрации Договора до момента подписания акта приема-передачи Объекта долевого строительства, только после уплаты им цены Договора или одновременно с переводом долга на нового Участника   долевого   строительства   в   порядке, установленном законодательством РФ.</w:t>
      </w:r>
    </w:p>
    <w:p w:rsidR="00FB7260" w:rsidRPr="00017ED0" w:rsidRDefault="00B95C2D">
      <w:pPr>
        <w:pStyle w:val="ConsPlusNonformat"/>
        <w:ind w:firstLine="708"/>
        <w:jc w:val="both"/>
        <w:rPr>
          <w:rFonts w:ascii="Times New Roman" w:hAnsi="Times New Roman" w:cs="Times New Roman"/>
          <w:sz w:val="16"/>
          <w:szCs w:val="16"/>
        </w:rPr>
      </w:pPr>
      <w:r w:rsidRPr="00017ED0">
        <w:rPr>
          <w:rFonts w:ascii="Times New Roman" w:hAnsi="Times New Roman" w:cs="Times New Roman"/>
          <w:sz w:val="16"/>
          <w:szCs w:val="16"/>
        </w:rPr>
        <w:t>Участник долевого строительства, в случае уступки права требования по настоящему Договору другому лицу, обязан письменно уведомить Застройщика о состоявшейся уступке (личным подтверждением подписи) и передать ему копию зарегистрированного Договора/Соглашения об уступке и выписку из ЕГРН, подтверждающую регистрацию данного договора в течении 5-ти дней с момента государственной регистрации указанного соглашения.</w:t>
      </w:r>
    </w:p>
    <w:p w:rsidR="00FB7260" w:rsidRPr="00017ED0" w:rsidRDefault="00B95C2D">
      <w:pPr>
        <w:pStyle w:val="ConsPlusNonformat"/>
        <w:ind w:firstLine="708"/>
        <w:jc w:val="both"/>
        <w:rPr>
          <w:rFonts w:ascii="Times New Roman" w:hAnsi="Times New Roman" w:cs="Times New Roman"/>
          <w:sz w:val="16"/>
          <w:szCs w:val="16"/>
        </w:rPr>
      </w:pPr>
      <w:r w:rsidRPr="00017ED0">
        <w:rPr>
          <w:rFonts w:ascii="Times New Roman" w:hAnsi="Times New Roman" w:cs="Times New Roman"/>
          <w:sz w:val="16"/>
          <w:szCs w:val="16"/>
        </w:rPr>
        <w:t>Застройщик рекомендует Участнику долевого строительства включать в Договор уступки прав по настоящему Договору помимо обычных для гражданского оборота условий сделки следующие положения: о моменте, с которого права считаются перешедшими третьему лицу; о том, что для Застройщика изготавливается отдельный экземпляр Договора уступки прав, который после государственной регистрации передается Застройщику одной стороной сделки; о номере контактного телефона лица, которому передаются права по Договору.</w:t>
      </w:r>
    </w:p>
    <w:p w:rsidR="00FB7260" w:rsidRPr="00017ED0" w:rsidRDefault="00B95C2D">
      <w:pPr>
        <w:pStyle w:val="ConsPlusNonformat"/>
        <w:jc w:val="both"/>
        <w:rPr>
          <w:rFonts w:ascii="Times New Roman" w:hAnsi="Times New Roman" w:cs="Times New Roman"/>
          <w:sz w:val="16"/>
          <w:szCs w:val="16"/>
        </w:rPr>
      </w:pPr>
      <w:r w:rsidRPr="00017ED0">
        <w:rPr>
          <w:rFonts w:ascii="Times New Roman" w:hAnsi="Times New Roman" w:cs="Times New Roman"/>
          <w:sz w:val="16"/>
          <w:szCs w:val="16"/>
        </w:rPr>
        <w:tab/>
        <w:t>В случае если Застройщику не представлены надлежащие документы, подтверждающие факт перехода прав требования к новому участнику долевого строительства, то Застройщик оставляет за собой право не производить исполнение по настоящему договору новому участнику долевого строительства, до момента представления соответствующих документов либо вручить исполнение договора участнику долевого строительства, в отношении которого у Застройщика имеются документы о наличии у него прав требования</w:t>
      </w:r>
    </w:p>
    <w:p w:rsidR="00FB7260" w:rsidRPr="00017ED0" w:rsidRDefault="00B95C2D">
      <w:pPr>
        <w:pStyle w:val="ConsPlusNonformat"/>
        <w:jc w:val="both"/>
        <w:rPr>
          <w:rFonts w:ascii="Times New Roman" w:hAnsi="Times New Roman" w:cs="Times New Roman"/>
          <w:sz w:val="16"/>
          <w:szCs w:val="16"/>
        </w:rPr>
      </w:pPr>
      <w:r w:rsidRPr="00017ED0">
        <w:rPr>
          <w:rFonts w:ascii="Times New Roman" w:hAnsi="Times New Roman" w:cs="Times New Roman"/>
          <w:sz w:val="16"/>
          <w:szCs w:val="16"/>
        </w:rPr>
        <w:t>При передаче прав по настоящему Договору Участник долевого строительства обязан довести до сведения лица, которому осуществляется передача прав, информацию обо всех условиях настоящего Договора, в том числе сообщить о характеристиках Объекта долевого строительства, сообщить о том, что после возведения Объекта капитального строительства Общая  фактическая площадь может не соответствовать Общей проектной площади, сообщить о предусмотренных настоящим Договором случаях изменения цены Объекта долевого строительства, сообщить о согласии лица, являющегося Участником долевого строительства по Договору, на обработку Застройщиком персональных данных.</w:t>
      </w:r>
    </w:p>
    <w:p w:rsidR="00FB7260" w:rsidRPr="00017ED0" w:rsidRDefault="00B95C2D">
      <w:pPr>
        <w:shd w:val="clear" w:color="auto" w:fill="FFFFFF"/>
        <w:ind w:left="14" w:firstLine="709"/>
        <w:rPr>
          <w:rFonts w:ascii="Times New Roman" w:hAnsi="Times New Roman" w:cs="Times New Roman"/>
          <w:sz w:val="16"/>
          <w:szCs w:val="16"/>
        </w:rPr>
      </w:pPr>
      <w:r w:rsidRPr="00017ED0">
        <w:rPr>
          <w:rFonts w:ascii="Times New Roman" w:hAnsi="Times New Roman" w:cs="Times New Roman"/>
          <w:sz w:val="16"/>
          <w:szCs w:val="16"/>
        </w:rPr>
        <w:t>В случае уступки участником долевого строительства, являющимся владельцем счета эскроу, прав требований по договору участия в долевом строительстве или перехода таких прав требований по иным основаниям, в том числе в порядке универсального правопреемства или при обращении взыскания на имущество должника, к новому участнику долевого строительства с момента государственной регистрации соглашения (договора), на основании которого производится уступка прав требований участника долевого строительства по договору участия в долевом строительстве, или с момента перехода по иным основаниям прав требований по такому договору переходят все права и обязанности по договору счета эскроу, заключенному прежним участником долевого строительства.</w:t>
      </w:r>
    </w:p>
    <w:p w:rsidR="00FB7260" w:rsidRPr="00017ED0" w:rsidRDefault="00B95C2D">
      <w:pPr>
        <w:pStyle w:val="ConsPlusNonformat"/>
        <w:jc w:val="both"/>
        <w:rPr>
          <w:rFonts w:ascii="Times New Roman" w:hAnsi="Times New Roman" w:cs="Times New Roman"/>
          <w:sz w:val="16"/>
          <w:szCs w:val="16"/>
        </w:rPr>
      </w:pPr>
      <w:r w:rsidRPr="00017ED0">
        <w:rPr>
          <w:rFonts w:ascii="Times New Roman" w:hAnsi="Times New Roman" w:cs="Times New Roman"/>
          <w:sz w:val="16"/>
          <w:szCs w:val="16"/>
        </w:rPr>
        <w:t xml:space="preserve">9.6. Подписывая настоящий Договор, Участник долевого строительства, а также действующее от его имени лицо, выражают свое согласие на обработку персональных данных, предоставленных Застройщику при заключении или в процессе исполнения Договора. К персональным данным в соответствии с настоящим пунктом относятся: сведения о фамилии, имени и отчестве; сведения о поле, семейном положении, гражданстве, дате и месте рождения; сведения об адресе регистрации, почтовом адресе и адресе места жительства; сведения о документах, удостоверяющих личность; </w:t>
      </w:r>
      <w:r w:rsidRPr="00017ED0">
        <w:rPr>
          <w:rFonts w:ascii="Times New Roman" w:hAnsi="Times New Roman" w:cs="Times New Roman"/>
          <w:sz w:val="16"/>
          <w:szCs w:val="16"/>
        </w:rPr>
        <w:lastRenderedPageBreak/>
        <w:t>изображения лица в документах, удостоверяющих личность; сведения об идентификационном номере налогоплательщика; сведения о телефонных номерах, адресах электронной почты и иных контактных данных. Обработка персональных данных может производиться Застройщиком любыми действиями, совершаемыми с использованием средств автоматизации или без использования таких средств, включая сбор, запись, систематизацию, накопление, хранение, уточнение, извлечение, использование, обезличивание, блокирование, удаление, уничтожение, предоставление и доступ, исключая распространение.</w:t>
      </w:r>
    </w:p>
    <w:p w:rsidR="00FB7260" w:rsidRPr="00017ED0" w:rsidRDefault="00B95C2D">
      <w:pPr>
        <w:ind w:firstLine="0"/>
        <w:rPr>
          <w:rFonts w:ascii="Times New Roman" w:hAnsi="Times New Roman" w:cs="Times New Roman"/>
          <w:sz w:val="16"/>
          <w:szCs w:val="16"/>
        </w:rPr>
      </w:pPr>
      <w:r w:rsidRPr="00017ED0">
        <w:rPr>
          <w:rFonts w:ascii="Times New Roman" w:hAnsi="Times New Roman" w:cs="Times New Roman"/>
          <w:sz w:val="16"/>
          <w:szCs w:val="16"/>
        </w:rPr>
        <w:t>Участник долевого строительство дает свое согласие на межевание земельного участка, указанного в настоящем Договоре, в том числе дает согласие на образование из земельного участка нового земельного участка путем раздела и/или объединения и/или перераспределения и/или выдела земельного(</w:t>
      </w:r>
      <w:proofErr w:type="spellStart"/>
      <w:r w:rsidRPr="00017ED0">
        <w:rPr>
          <w:rFonts w:ascii="Times New Roman" w:hAnsi="Times New Roman" w:cs="Times New Roman"/>
          <w:sz w:val="16"/>
          <w:szCs w:val="16"/>
        </w:rPr>
        <w:t>ых</w:t>
      </w:r>
      <w:proofErr w:type="spellEnd"/>
      <w:r w:rsidRPr="00017ED0">
        <w:rPr>
          <w:rFonts w:ascii="Times New Roman" w:hAnsi="Times New Roman" w:cs="Times New Roman"/>
          <w:sz w:val="16"/>
          <w:szCs w:val="16"/>
        </w:rPr>
        <w:t>) участка(</w:t>
      </w:r>
      <w:proofErr w:type="spellStart"/>
      <w:r w:rsidRPr="00017ED0">
        <w:rPr>
          <w:rFonts w:ascii="Times New Roman" w:hAnsi="Times New Roman" w:cs="Times New Roman"/>
          <w:sz w:val="16"/>
          <w:szCs w:val="16"/>
        </w:rPr>
        <w:t>ов</w:t>
      </w:r>
      <w:proofErr w:type="spellEnd"/>
      <w:r w:rsidRPr="00017ED0">
        <w:rPr>
          <w:rFonts w:ascii="Times New Roman" w:hAnsi="Times New Roman" w:cs="Times New Roman"/>
          <w:sz w:val="16"/>
          <w:szCs w:val="16"/>
        </w:rPr>
        <w:t>).</w:t>
      </w:r>
    </w:p>
    <w:p w:rsidR="00FB7260" w:rsidRPr="00017ED0" w:rsidRDefault="00B95C2D">
      <w:pPr>
        <w:pStyle w:val="10"/>
        <w:widowControl w:val="0"/>
        <w:ind w:left="0" w:firstLine="709"/>
        <w:jc w:val="both"/>
        <w:rPr>
          <w:sz w:val="16"/>
          <w:szCs w:val="16"/>
        </w:rPr>
      </w:pPr>
      <w:r w:rsidRPr="00017ED0">
        <w:rPr>
          <w:rFonts w:eastAsia="Times New Roman"/>
          <w:sz w:val="16"/>
          <w:szCs w:val="16"/>
          <w:lang w:eastAsia="ru-RU"/>
        </w:rPr>
        <w:t xml:space="preserve">Участник долевого строительства уведомлен о том, что площади жилых и нежилых помещений строящегося </w:t>
      </w:r>
      <w:r w:rsidRPr="00017ED0">
        <w:rPr>
          <w:sz w:val="16"/>
          <w:szCs w:val="16"/>
        </w:rPr>
        <w:t xml:space="preserve">многоквартирного жилого дома № </w:t>
      </w:r>
      <w:r w:rsidR="002C19C1">
        <w:rPr>
          <w:sz w:val="16"/>
          <w:szCs w:val="16"/>
        </w:rPr>
        <w:t>3</w:t>
      </w:r>
      <w:r w:rsidRPr="00017ED0">
        <w:rPr>
          <w:sz w:val="16"/>
          <w:szCs w:val="16"/>
        </w:rPr>
        <w:t xml:space="preserve">, расположенного по адресу: Красноярский край, </w:t>
      </w:r>
      <w:proofErr w:type="spellStart"/>
      <w:r w:rsidRPr="00017ED0">
        <w:rPr>
          <w:sz w:val="16"/>
          <w:szCs w:val="16"/>
        </w:rPr>
        <w:t>Емельяновский</w:t>
      </w:r>
      <w:proofErr w:type="spellEnd"/>
      <w:r w:rsidRPr="00017ED0">
        <w:rPr>
          <w:sz w:val="16"/>
          <w:szCs w:val="16"/>
        </w:rPr>
        <w:t xml:space="preserve"> район, п. Солонцы, квартал Магистральный</w:t>
      </w:r>
      <w:r w:rsidRPr="00017ED0">
        <w:rPr>
          <w:b/>
          <w:sz w:val="16"/>
          <w:szCs w:val="16"/>
        </w:rPr>
        <w:t xml:space="preserve"> </w:t>
      </w:r>
      <w:r w:rsidRPr="00017ED0">
        <w:rPr>
          <w:rFonts w:eastAsia="Times New Roman"/>
          <w:sz w:val="16"/>
          <w:szCs w:val="16"/>
          <w:lang w:eastAsia="ru-RU"/>
        </w:rPr>
        <w:t>и имущественные права на них находятся в залоге у ПАО «Сбербанк России» на основании Договора залога площадей строящегося объекта и имущественных прав на них №</w:t>
      </w:r>
      <w:r w:rsidR="00CE272F">
        <w:rPr>
          <w:rFonts w:eastAsia="Times New Roman"/>
          <w:sz w:val="16"/>
          <w:szCs w:val="16"/>
          <w:lang w:eastAsia="ru-RU"/>
        </w:rPr>
        <w:t>440</w:t>
      </w:r>
      <w:r w:rsidR="00CE272F">
        <w:rPr>
          <w:rFonts w:eastAsia="Times New Roman"/>
          <w:sz w:val="16"/>
          <w:szCs w:val="16"/>
          <w:lang w:val="en-US" w:eastAsia="ru-RU"/>
        </w:rPr>
        <w:t>B</w:t>
      </w:r>
      <w:r w:rsidR="00CE272F" w:rsidRPr="00CE272F">
        <w:rPr>
          <w:rFonts w:eastAsia="Times New Roman"/>
          <w:sz w:val="16"/>
          <w:szCs w:val="16"/>
          <w:lang w:eastAsia="ru-RU"/>
        </w:rPr>
        <w:t>00</w:t>
      </w:r>
      <w:r w:rsidR="00CE272F">
        <w:rPr>
          <w:rFonts w:eastAsia="Times New Roman"/>
          <w:sz w:val="16"/>
          <w:szCs w:val="16"/>
          <w:lang w:val="en-US" w:eastAsia="ru-RU"/>
        </w:rPr>
        <w:t>YWM</w:t>
      </w:r>
      <w:r w:rsidR="00CE272F" w:rsidRPr="00CE272F">
        <w:rPr>
          <w:rFonts w:eastAsia="Times New Roman"/>
          <w:sz w:val="16"/>
          <w:szCs w:val="16"/>
          <w:lang w:eastAsia="ru-RU"/>
        </w:rPr>
        <w:t>2</w:t>
      </w:r>
      <w:r w:rsidR="00CE272F">
        <w:rPr>
          <w:rFonts w:eastAsia="Times New Roman"/>
          <w:sz w:val="16"/>
          <w:szCs w:val="16"/>
          <w:lang w:val="en-US" w:eastAsia="ru-RU"/>
        </w:rPr>
        <w:t>LZMF</w:t>
      </w:r>
      <w:r w:rsidRPr="00017ED0">
        <w:rPr>
          <w:rFonts w:eastAsia="Times New Roman"/>
          <w:sz w:val="16"/>
          <w:szCs w:val="16"/>
          <w:lang w:eastAsia="ru-RU"/>
        </w:rPr>
        <w:t xml:space="preserve"> от «</w:t>
      </w:r>
      <w:r w:rsidR="00CE272F" w:rsidRPr="00CE272F">
        <w:rPr>
          <w:rFonts w:eastAsia="Times New Roman"/>
          <w:sz w:val="16"/>
          <w:szCs w:val="16"/>
          <w:lang w:eastAsia="ru-RU"/>
        </w:rPr>
        <w:t>10</w:t>
      </w:r>
      <w:r w:rsidRPr="00017ED0">
        <w:rPr>
          <w:rFonts w:eastAsia="Times New Roman"/>
          <w:sz w:val="16"/>
          <w:szCs w:val="16"/>
          <w:lang w:eastAsia="ru-RU"/>
        </w:rPr>
        <w:t xml:space="preserve">» </w:t>
      </w:r>
      <w:r w:rsidR="00CE272F">
        <w:rPr>
          <w:rFonts w:eastAsia="Times New Roman"/>
          <w:sz w:val="16"/>
          <w:szCs w:val="16"/>
          <w:lang w:eastAsia="ru-RU"/>
        </w:rPr>
        <w:t>ию</w:t>
      </w:r>
      <w:r w:rsidRPr="00017ED0">
        <w:rPr>
          <w:rFonts w:eastAsia="Times New Roman"/>
          <w:sz w:val="16"/>
          <w:szCs w:val="16"/>
          <w:lang w:eastAsia="ru-RU"/>
        </w:rPr>
        <w:t>ля 202</w:t>
      </w:r>
      <w:r w:rsidR="00CE272F">
        <w:rPr>
          <w:rFonts w:eastAsia="Times New Roman"/>
          <w:sz w:val="16"/>
          <w:szCs w:val="16"/>
          <w:lang w:eastAsia="ru-RU"/>
        </w:rPr>
        <w:t>4</w:t>
      </w:r>
      <w:r w:rsidRPr="00017ED0">
        <w:rPr>
          <w:rFonts w:eastAsia="Times New Roman"/>
          <w:sz w:val="16"/>
          <w:szCs w:val="16"/>
          <w:lang w:eastAsia="ru-RU"/>
        </w:rPr>
        <w:t>г.</w:t>
      </w:r>
      <w:r w:rsidRPr="00017ED0">
        <w:rPr>
          <w:sz w:val="16"/>
          <w:szCs w:val="16"/>
        </w:rPr>
        <w:t xml:space="preserve"> </w:t>
      </w:r>
      <w:bookmarkStart w:id="4" w:name="_Ref479166077"/>
      <w:bookmarkStart w:id="5" w:name="_Ref486273571"/>
      <w:bookmarkStart w:id="6" w:name="_Ref486102337"/>
    </w:p>
    <w:bookmarkEnd w:id="4"/>
    <w:bookmarkEnd w:id="5"/>
    <w:bookmarkEnd w:id="6"/>
    <w:p w:rsidR="00FB7260" w:rsidRPr="00017ED0" w:rsidRDefault="00B95C2D">
      <w:pPr>
        <w:keepNext/>
        <w:keepLines/>
        <w:ind w:firstLine="0"/>
        <w:rPr>
          <w:rFonts w:ascii="Times New Roman" w:hAnsi="Times New Roman" w:cs="Times New Roman"/>
          <w:sz w:val="16"/>
          <w:szCs w:val="16"/>
        </w:rPr>
      </w:pPr>
      <w:r w:rsidRPr="00017ED0">
        <w:rPr>
          <w:rFonts w:ascii="Times New Roman" w:hAnsi="Times New Roman" w:cs="Times New Roman"/>
          <w:sz w:val="16"/>
          <w:szCs w:val="16"/>
        </w:rPr>
        <w:t>9.7. Участник долевого строительства несет расходы по государственной регистрации настоящего Договора в соответствии с действующим законодательством Российской Федерации. Участник долевого строительства обязан согласовать с Застройщиком дату регист</w:t>
      </w:r>
      <w:r w:rsidR="002C19C1">
        <w:rPr>
          <w:rFonts w:ascii="Times New Roman" w:hAnsi="Times New Roman" w:cs="Times New Roman"/>
          <w:sz w:val="16"/>
          <w:szCs w:val="16"/>
        </w:rPr>
        <w:t xml:space="preserve">рации настоящего Договора и </w:t>
      </w:r>
      <w:r w:rsidRPr="00017ED0">
        <w:rPr>
          <w:rFonts w:ascii="Times New Roman" w:hAnsi="Times New Roman" w:cs="Times New Roman"/>
          <w:sz w:val="16"/>
          <w:szCs w:val="16"/>
        </w:rPr>
        <w:t>об</w:t>
      </w:r>
      <w:r w:rsidR="002C19C1">
        <w:rPr>
          <w:rFonts w:ascii="Times New Roman" w:hAnsi="Times New Roman" w:cs="Times New Roman"/>
          <w:sz w:val="16"/>
          <w:szCs w:val="16"/>
        </w:rPr>
        <w:t xml:space="preserve">еспечить явку в согласованный срок </w:t>
      </w:r>
      <w:r w:rsidRPr="00017ED0">
        <w:rPr>
          <w:rFonts w:ascii="Times New Roman" w:hAnsi="Times New Roman" w:cs="Times New Roman"/>
          <w:sz w:val="16"/>
          <w:szCs w:val="16"/>
        </w:rPr>
        <w:t>в регистрирующий орган. В случае неявки Участника долевого строительства в регистрирующий орган в согласованный с Застройщиком срок, Договор считается незаключённым, следовательно, не подлежащим исполнению, а Объект – свободным.</w:t>
      </w:r>
    </w:p>
    <w:p w:rsidR="00FB7260" w:rsidRPr="00017ED0" w:rsidRDefault="00B95C2D">
      <w:pPr>
        <w:pStyle w:val="ConsPlusNonformat"/>
        <w:jc w:val="both"/>
        <w:rPr>
          <w:rFonts w:ascii="Times New Roman" w:hAnsi="Times New Roman" w:cs="Times New Roman"/>
          <w:sz w:val="16"/>
          <w:szCs w:val="16"/>
        </w:rPr>
      </w:pPr>
      <w:r w:rsidRPr="00017ED0">
        <w:rPr>
          <w:rFonts w:ascii="Times New Roman" w:hAnsi="Times New Roman" w:cs="Times New Roman"/>
          <w:sz w:val="16"/>
          <w:szCs w:val="16"/>
        </w:rPr>
        <w:t>9.8. Недействительность какого-либо условия настоящего Договора не влечет за собой недействительность прочих его условий.</w:t>
      </w:r>
    </w:p>
    <w:p w:rsidR="00FB7260" w:rsidRPr="00017ED0" w:rsidRDefault="00B95C2D">
      <w:pPr>
        <w:pStyle w:val="ConsPlusNonformat"/>
        <w:jc w:val="both"/>
        <w:rPr>
          <w:rFonts w:ascii="Times New Roman" w:hAnsi="Times New Roman" w:cs="Times New Roman"/>
          <w:sz w:val="16"/>
          <w:szCs w:val="16"/>
        </w:rPr>
      </w:pPr>
      <w:r w:rsidRPr="00017ED0">
        <w:rPr>
          <w:rFonts w:ascii="Times New Roman" w:hAnsi="Times New Roman" w:cs="Times New Roman"/>
          <w:sz w:val="16"/>
          <w:szCs w:val="16"/>
        </w:rPr>
        <w:t>9.9. Настоящий Договор составлен в двух подлинных экземплярах, по одному для каждой Стороны. Все экземпляры имеют равную юридическую силу.</w:t>
      </w:r>
    </w:p>
    <w:p w:rsidR="00FB7260" w:rsidRPr="00017ED0" w:rsidRDefault="00B95C2D">
      <w:pPr>
        <w:pStyle w:val="ConsPlusNonformat"/>
        <w:jc w:val="both"/>
        <w:rPr>
          <w:rFonts w:ascii="Times New Roman" w:hAnsi="Times New Roman" w:cs="Times New Roman"/>
          <w:sz w:val="16"/>
          <w:szCs w:val="16"/>
        </w:rPr>
      </w:pPr>
      <w:r w:rsidRPr="00017ED0">
        <w:rPr>
          <w:rFonts w:ascii="Times New Roman" w:hAnsi="Times New Roman" w:cs="Times New Roman"/>
          <w:sz w:val="16"/>
          <w:szCs w:val="16"/>
        </w:rPr>
        <w:t>9.10. Договор вступает в силу с момента его государственной регистрации и действует до выполнения сторонами всех своих обязательств.</w:t>
      </w:r>
    </w:p>
    <w:p w:rsidR="00FB7260" w:rsidRPr="00017ED0" w:rsidRDefault="00B95C2D">
      <w:pPr>
        <w:pStyle w:val="ConsPlusNonformat"/>
        <w:jc w:val="both"/>
        <w:rPr>
          <w:rFonts w:ascii="Times New Roman" w:hAnsi="Times New Roman" w:cs="Times New Roman"/>
          <w:sz w:val="16"/>
          <w:szCs w:val="16"/>
        </w:rPr>
      </w:pPr>
      <w:r w:rsidRPr="00017ED0">
        <w:rPr>
          <w:rFonts w:ascii="Times New Roman" w:hAnsi="Times New Roman" w:cs="Times New Roman"/>
          <w:sz w:val="16"/>
          <w:szCs w:val="16"/>
        </w:rPr>
        <w:t>9.11.</w:t>
      </w:r>
      <w:r w:rsidRPr="00017ED0">
        <w:rPr>
          <w:rFonts w:ascii="Times New Roman" w:hAnsi="Times New Roman" w:cs="Times New Roman"/>
          <w:b/>
          <w:i/>
          <w:sz w:val="16"/>
          <w:szCs w:val="16"/>
        </w:rPr>
        <w:t xml:space="preserve"> </w:t>
      </w:r>
      <w:r w:rsidRPr="00017ED0">
        <w:rPr>
          <w:rFonts w:ascii="Times New Roman" w:hAnsi="Times New Roman" w:cs="Times New Roman"/>
          <w:sz w:val="16"/>
          <w:szCs w:val="16"/>
        </w:rPr>
        <w:t xml:space="preserve"> Неотъемлемой частью настоящего Договора является: </w:t>
      </w:r>
    </w:p>
    <w:p w:rsidR="00FB7260" w:rsidRPr="00017ED0" w:rsidRDefault="00B95C2D">
      <w:pPr>
        <w:pStyle w:val="ConsPlusNonformat"/>
        <w:jc w:val="both"/>
        <w:rPr>
          <w:rFonts w:ascii="Times New Roman" w:hAnsi="Times New Roman" w:cs="Times New Roman"/>
          <w:sz w:val="16"/>
          <w:szCs w:val="16"/>
        </w:rPr>
      </w:pPr>
      <w:r w:rsidRPr="00017ED0">
        <w:rPr>
          <w:rFonts w:ascii="Times New Roman" w:hAnsi="Times New Roman" w:cs="Times New Roman"/>
          <w:sz w:val="16"/>
          <w:szCs w:val="16"/>
        </w:rPr>
        <w:t>- План объекта долевого строительства (Приложение №1).</w:t>
      </w:r>
    </w:p>
    <w:p w:rsidR="00FB7260" w:rsidRPr="00017ED0" w:rsidRDefault="00B95C2D">
      <w:pPr>
        <w:pStyle w:val="1"/>
        <w:rPr>
          <w:rFonts w:ascii="Times New Roman" w:hAnsi="Times New Roman" w:cs="Times New Roman"/>
          <w:color w:val="auto"/>
          <w:sz w:val="16"/>
          <w:szCs w:val="16"/>
        </w:rPr>
      </w:pPr>
      <w:r w:rsidRPr="00017ED0">
        <w:rPr>
          <w:rFonts w:ascii="Times New Roman" w:hAnsi="Times New Roman" w:cs="Times New Roman"/>
          <w:color w:val="auto"/>
          <w:sz w:val="16"/>
          <w:szCs w:val="16"/>
        </w:rPr>
        <w:t>10. Реквизиты и подписи сторон</w:t>
      </w:r>
    </w:p>
    <w:p w:rsidR="00FB7260" w:rsidRPr="00017ED0" w:rsidRDefault="00B95C2D">
      <w:pPr>
        <w:ind w:firstLine="0"/>
        <w:rPr>
          <w:rFonts w:ascii="Times New Roman" w:hAnsi="Times New Roman" w:cs="Times New Roman"/>
          <w:b/>
          <w:sz w:val="16"/>
          <w:szCs w:val="16"/>
        </w:rPr>
      </w:pPr>
      <w:r w:rsidRPr="00017ED0">
        <w:rPr>
          <w:rFonts w:ascii="Times New Roman" w:hAnsi="Times New Roman" w:cs="Times New Roman"/>
          <w:sz w:val="16"/>
          <w:szCs w:val="16"/>
        </w:rPr>
        <w:t xml:space="preserve">10.1. Застройщик: </w:t>
      </w:r>
      <w:r w:rsidRPr="00017ED0">
        <w:rPr>
          <w:rFonts w:ascii="Times New Roman" w:hAnsi="Times New Roman" w:cs="Times New Roman"/>
          <w:b/>
          <w:sz w:val="16"/>
          <w:szCs w:val="16"/>
        </w:rPr>
        <w:t>Общество с ограниченной ответственностью Специализированный Застройщик «ЭКО»</w:t>
      </w:r>
    </w:p>
    <w:p w:rsidR="00FB7260" w:rsidRPr="00017ED0" w:rsidRDefault="00B95C2D">
      <w:pPr>
        <w:ind w:firstLine="0"/>
        <w:rPr>
          <w:rFonts w:ascii="Times New Roman" w:hAnsi="Times New Roman" w:cs="Times New Roman"/>
          <w:b/>
          <w:sz w:val="16"/>
          <w:szCs w:val="16"/>
        </w:rPr>
      </w:pPr>
      <w:r w:rsidRPr="00017ED0">
        <w:rPr>
          <w:rFonts w:ascii="Times New Roman" w:hAnsi="Times New Roman" w:cs="Times New Roman"/>
          <w:b/>
          <w:sz w:val="16"/>
          <w:szCs w:val="16"/>
        </w:rPr>
        <w:t xml:space="preserve">Юридический адрес: 660125 Россия, Красноярский край, г. Красноярск, ул. </w:t>
      </w:r>
      <w:proofErr w:type="spellStart"/>
      <w:r w:rsidRPr="00017ED0">
        <w:rPr>
          <w:rFonts w:ascii="Times New Roman" w:hAnsi="Times New Roman" w:cs="Times New Roman"/>
          <w:b/>
          <w:sz w:val="16"/>
          <w:szCs w:val="16"/>
        </w:rPr>
        <w:t>Шумяцкого</w:t>
      </w:r>
      <w:proofErr w:type="spellEnd"/>
      <w:r w:rsidRPr="00017ED0">
        <w:rPr>
          <w:rFonts w:ascii="Times New Roman" w:hAnsi="Times New Roman" w:cs="Times New Roman"/>
          <w:b/>
          <w:sz w:val="16"/>
          <w:szCs w:val="16"/>
        </w:rPr>
        <w:t>, дом 8, пом. 2-02</w:t>
      </w:r>
    </w:p>
    <w:p w:rsidR="00FB7260" w:rsidRPr="00017ED0" w:rsidRDefault="00B95C2D">
      <w:pPr>
        <w:ind w:firstLine="0"/>
        <w:rPr>
          <w:rFonts w:ascii="Times New Roman" w:hAnsi="Times New Roman" w:cs="Times New Roman"/>
          <w:b/>
          <w:sz w:val="16"/>
          <w:szCs w:val="16"/>
        </w:rPr>
      </w:pPr>
      <w:r w:rsidRPr="00017ED0">
        <w:rPr>
          <w:rFonts w:ascii="Times New Roman" w:hAnsi="Times New Roman" w:cs="Times New Roman"/>
          <w:b/>
          <w:sz w:val="16"/>
          <w:szCs w:val="16"/>
        </w:rPr>
        <w:t>Фактический адрес: 660077 Россия, Красноярский край, г. Красноярск, ул. Алексеева, дом 49, пом. 16-02</w:t>
      </w:r>
    </w:p>
    <w:p w:rsidR="00FB7260" w:rsidRPr="00017ED0" w:rsidRDefault="00B95C2D">
      <w:pPr>
        <w:ind w:firstLine="0"/>
        <w:rPr>
          <w:rFonts w:ascii="Times New Roman" w:hAnsi="Times New Roman" w:cs="Times New Roman"/>
          <w:b/>
          <w:sz w:val="16"/>
          <w:szCs w:val="16"/>
        </w:rPr>
      </w:pPr>
      <w:r w:rsidRPr="00017ED0">
        <w:rPr>
          <w:rFonts w:ascii="Times New Roman" w:hAnsi="Times New Roman" w:cs="Times New Roman"/>
          <w:b/>
          <w:sz w:val="16"/>
          <w:szCs w:val="16"/>
        </w:rPr>
        <w:t>ИНН 2465344311 КПП 246501001</w:t>
      </w:r>
    </w:p>
    <w:p w:rsidR="00FB7260" w:rsidRPr="00017ED0" w:rsidRDefault="00B95C2D">
      <w:pPr>
        <w:ind w:firstLine="0"/>
        <w:rPr>
          <w:rFonts w:ascii="Times New Roman" w:hAnsi="Times New Roman" w:cs="Times New Roman"/>
          <w:b/>
          <w:sz w:val="16"/>
          <w:szCs w:val="16"/>
        </w:rPr>
      </w:pPr>
      <w:r w:rsidRPr="00017ED0">
        <w:rPr>
          <w:rFonts w:ascii="Times New Roman" w:hAnsi="Times New Roman" w:cs="Times New Roman"/>
          <w:b/>
          <w:sz w:val="16"/>
          <w:szCs w:val="16"/>
        </w:rPr>
        <w:t xml:space="preserve">р/с </w:t>
      </w:r>
      <w:r w:rsidR="006C19BC">
        <w:rPr>
          <w:rFonts w:ascii="Times New Roman" w:hAnsi="Times New Roman" w:cs="Times New Roman"/>
          <w:b/>
          <w:sz w:val="16"/>
          <w:szCs w:val="16"/>
        </w:rPr>
        <w:t>4070281073100006784</w:t>
      </w:r>
      <w:bookmarkStart w:id="7" w:name="_GoBack"/>
      <w:bookmarkEnd w:id="7"/>
      <w:r w:rsidR="006C19BC">
        <w:rPr>
          <w:rFonts w:ascii="Times New Roman" w:hAnsi="Times New Roman" w:cs="Times New Roman"/>
          <w:b/>
          <w:sz w:val="16"/>
          <w:szCs w:val="16"/>
        </w:rPr>
        <w:t>9</w:t>
      </w:r>
      <w:r w:rsidRPr="00017ED0">
        <w:rPr>
          <w:rFonts w:ascii="Times New Roman" w:hAnsi="Times New Roman" w:cs="Times New Roman"/>
          <w:b/>
          <w:sz w:val="16"/>
          <w:szCs w:val="16"/>
        </w:rPr>
        <w:t xml:space="preserve"> ПАО «</w:t>
      </w:r>
      <w:proofErr w:type="spellStart"/>
      <w:r w:rsidRPr="00017ED0">
        <w:rPr>
          <w:rFonts w:ascii="Times New Roman" w:hAnsi="Times New Roman" w:cs="Times New Roman"/>
          <w:b/>
          <w:sz w:val="16"/>
          <w:szCs w:val="16"/>
        </w:rPr>
        <w:t>СберБанк</w:t>
      </w:r>
      <w:proofErr w:type="spellEnd"/>
      <w:r w:rsidRPr="00017ED0">
        <w:rPr>
          <w:rFonts w:ascii="Times New Roman" w:hAnsi="Times New Roman" w:cs="Times New Roman"/>
          <w:b/>
          <w:sz w:val="16"/>
          <w:szCs w:val="16"/>
        </w:rPr>
        <w:t xml:space="preserve">» №8646 </w:t>
      </w:r>
    </w:p>
    <w:p w:rsidR="004203B5" w:rsidRPr="00017ED0" w:rsidRDefault="004203B5">
      <w:pPr>
        <w:ind w:firstLine="0"/>
        <w:rPr>
          <w:rFonts w:ascii="Times New Roman" w:hAnsi="Times New Roman" w:cs="Times New Roman"/>
          <w:b/>
          <w:sz w:val="16"/>
          <w:szCs w:val="16"/>
        </w:rPr>
      </w:pPr>
      <w:r w:rsidRPr="00017ED0">
        <w:rPr>
          <w:rFonts w:ascii="Times New Roman" w:hAnsi="Times New Roman" w:cs="Times New Roman"/>
          <w:b/>
          <w:sz w:val="16"/>
          <w:szCs w:val="16"/>
        </w:rPr>
        <w:t>к/с 30101810800000000627</w:t>
      </w:r>
    </w:p>
    <w:p w:rsidR="00FB7260" w:rsidRPr="00017ED0" w:rsidRDefault="00B95C2D">
      <w:pPr>
        <w:ind w:firstLine="0"/>
        <w:rPr>
          <w:rFonts w:ascii="Times New Roman" w:hAnsi="Times New Roman" w:cs="Times New Roman"/>
          <w:sz w:val="16"/>
          <w:szCs w:val="16"/>
        </w:rPr>
      </w:pPr>
      <w:r w:rsidRPr="00017ED0">
        <w:rPr>
          <w:rFonts w:ascii="Times New Roman" w:hAnsi="Times New Roman" w:cs="Times New Roman"/>
          <w:b/>
          <w:sz w:val="16"/>
          <w:szCs w:val="16"/>
        </w:rPr>
        <w:t>БИК 040407627</w:t>
      </w:r>
    </w:p>
    <w:p w:rsidR="00FB7260" w:rsidRPr="00017ED0" w:rsidRDefault="00B95C2D">
      <w:pPr>
        <w:ind w:firstLine="0"/>
        <w:rPr>
          <w:rFonts w:ascii="Times New Roman" w:hAnsi="Times New Roman" w:cs="Times New Roman"/>
          <w:sz w:val="16"/>
          <w:szCs w:val="16"/>
        </w:rPr>
      </w:pPr>
      <w:r w:rsidRPr="00017ED0">
        <w:rPr>
          <w:rFonts w:ascii="Times New Roman" w:hAnsi="Times New Roman" w:cs="Times New Roman"/>
          <w:sz w:val="16"/>
          <w:szCs w:val="16"/>
        </w:rPr>
        <w:t xml:space="preserve"> Участник долевого строительства:</w:t>
      </w:r>
    </w:p>
    <w:p w:rsidR="00FB7260" w:rsidRPr="00017ED0" w:rsidRDefault="00FB7260">
      <w:pPr>
        <w:ind w:firstLine="0"/>
        <w:rPr>
          <w:rFonts w:ascii="Times New Roman" w:hAnsi="Times New Roman" w:cs="Times New Roman"/>
          <w:sz w:val="16"/>
          <w:szCs w:val="16"/>
        </w:rPr>
      </w:pPr>
    </w:p>
    <w:p w:rsidR="00FB7260" w:rsidRPr="00017ED0" w:rsidRDefault="00FB7260">
      <w:pPr>
        <w:ind w:firstLine="0"/>
        <w:rPr>
          <w:rFonts w:ascii="Times New Roman" w:hAnsi="Times New Roman" w:cs="Times New Roman"/>
          <w:sz w:val="16"/>
          <w:szCs w:val="16"/>
        </w:rPr>
      </w:pPr>
    </w:p>
    <w:p w:rsidR="00FB7260" w:rsidRPr="00017ED0" w:rsidRDefault="00FB7260">
      <w:pPr>
        <w:ind w:firstLine="0"/>
        <w:rPr>
          <w:rFonts w:ascii="Times New Roman" w:hAnsi="Times New Roman" w:cs="Times New Roman"/>
          <w:sz w:val="16"/>
          <w:szCs w:val="16"/>
        </w:rPr>
      </w:pPr>
    </w:p>
    <w:p w:rsidR="00FB7260" w:rsidRPr="00017ED0" w:rsidRDefault="00B95C2D">
      <w:pPr>
        <w:pStyle w:val="ConsNonformat"/>
        <w:widowControl/>
        <w:jc w:val="center"/>
        <w:rPr>
          <w:rFonts w:ascii="Times New Roman" w:hAnsi="Times New Roman"/>
          <w:b/>
          <w:sz w:val="16"/>
          <w:szCs w:val="16"/>
        </w:rPr>
      </w:pPr>
      <w:r w:rsidRPr="00017ED0">
        <w:rPr>
          <w:rFonts w:ascii="Times New Roman" w:hAnsi="Times New Roman"/>
          <w:b/>
          <w:sz w:val="16"/>
          <w:szCs w:val="16"/>
        </w:rPr>
        <w:t>ПОДПИСИ СТОРОН:</w:t>
      </w:r>
    </w:p>
    <w:p w:rsidR="00FB7260" w:rsidRPr="00017ED0" w:rsidRDefault="00FB7260">
      <w:pPr>
        <w:pStyle w:val="ConsNormal"/>
        <w:widowControl/>
        <w:ind w:firstLine="0"/>
        <w:jc w:val="center"/>
        <w:rPr>
          <w:rFonts w:ascii="Times New Roman" w:hAnsi="Times New Roman"/>
          <w:b/>
          <w:sz w:val="16"/>
          <w:szCs w:val="16"/>
        </w:rPr>
      </w:pPr>
    </w:p>
    <w:p w:rsidR="00FB7260" w:rsidRPr="00017ED0" w:rsidRDefault="00B95C2D">
      <w:pPr>
        <w:pStyle w:val="ConsNonformat"/>
        <w:widowControl/>
        <w:rPr>
          <w:rFonts w:ascii="Times New Roman" w:hAnsi="Times New Roman"/>
          <w:sz w:val="16"/>
          <w:szCs w:val="16"/>
        </w:rPr>
      </w:pPr>
      <w:r w:rsidRPr="00017ED0">
        <w:rPr>
          <w:rFonts w:ascii="Times New Roman" w:hAnsi="Times New Roman"/>
          <w:sz w:val="16"/>
          <w:szCs w:val="16"/>
        </w:rPr>
        <w:t xml:space="preserve">  </w:t>
      </w:r>
      <w:proofErr w:type="gramStart"/>
      <w:r w:rsidRPr="00017ED0">
        <w:rPr>
          <w:rFonts w:ascii="Times New Roman" w:hAnsi="Times New Roman"/>
          <w:sz w:val="16"/>
          <w:szCs w:val="16"/>
        </w:rPr>
        <w:t xml:space="preserve">Застройщик:   </w:t>
      </w:r>
      <w:proofErr w:type="gramEnd"/>
      <w:r w:rsidRPr="00017ED0">
        <w:rPr>
          <w:rFonts w:ascii="Times New Roman" w:hAnsi="Times New Roman"/>
          <w:sz w:val="16"/>
          <w:szCs w:val="16"/>
        </w:rPr>
        <w:t xml:space="preserve">                           </w:t>
      </w:r>
      <w:r w:rsidRPr="00017ED0">
        <w:rPr>
          <w:rFonts w:ascii="Times New Roman" w:hAnsi="Times New Roman"/>
          <w:sz w:val="16"/>
          <w:szCs w:val="16"/>
        </w:rPr>
        <w:tab/>
      </w:r>
      <w:r w:rsidRPr="00017ED0">
        <w:rPr>
          <w:rFonts w:ascii="Times New Roman" w:hAnsi="Times New Roman"/>
          <w:sz w:val="16"/>
          <w:szCs w:val="16"/>
        </w:rPr>
        <w:tab/>
      </w:r>
      <w:r w:rsidRPr="00017ED0">
        <w:rPr>
          <w:rFonts w:ascii="Times New Roman" w:hAnsi="Times New Roman"/>
          <w:sz w:val="16"/>
          <w:szCs w:val="16"/>
        </w:rPr>
        <w:tab/>
        <w:t xml:space="preserve">                     Участник долевого строительства:</w:t>
      </w:r>
    </w:p>
    <w:p w:rsidR="00FB7260" w:rsidRPr="00017ED0" w:rsidRDefault="00FB7260">
      <w:pPr>
        <w:pStyle w:val="ConsNonformat"/>
        <w:widowControl/>
        <w:rPr>
          <w:rFonts w:ascii="Times New Roman" w:hAnsi="Times New Roman"/>
          <w:sz w:val="16"/>
          <w:szCs w:val="16"/>
        </w:rPr>
      </w:pPr>
    </w:p>
    <w:p w:rsidR="00FB7260" w:rsidRPr="00017ED0" w:rsidRDefault="00FB7260">
      <w:pPr>
        <w:pStyle w:val="ConsNonformat"/>
        <w:widowControl/>
        <w:rPr>
          <w:rFonts w:ascii="Times New Roman" w:hAnsi="Times New Roman"/>
          <w:sz w:val="16"/>
          <w:szCs w:val="16"/>
        </w:rPr>
      </w:pPr>
    </w:p>
    <w:p w:rsidR="00FB7260" w:rsidRPr="00017ED0" w:rsidRDefault="00B95C2D">
      <w:pPr>
        <w:pStyle w:val="ConsNonformat"/>
        <w:widowControl/>
        <w:ind w:left="3585" w:hanging="3585"/>
        <w:rPr>
          <w:rFonts w:ascii="Times New Roman" w:hAnsi="Times New Roman"/>
          <w:sz w:val="16"/>
          <w:szCs w:val="16"/>
        </w:rPr>
      </w:pPr>
      <w:r w:rsidRPr="00017ED0">
        <w:rPr>
          <w:rFonts w:ascii="Times New Roman" w:hAnsi="Times New Roman"/>
          <w:sz w:val="16"/>
          <w:szCs w:val="16"/>
        </w:rPr>
        <w:t>____________________</w:t>
      </w:r>
      <w:r w:rsidRPr="00017ED0">
        <w:rPr>
          <w:rFonts w:ascii="Times New Roman" w:hAnsi="Times New Roman"/>
          <w:sz w:val="16"/>
          <w:szCs w:val="16"/>
        </w:rPr>
        <w:tab/>
        <w:t xml:space="preserve">           </w:t>
      </w:r>
      <w:r w:rsidRPr="00017ED0">
        <w:rPr>
          <w:rFonts w:ascii="Times New Roman" w:hAnsi="Times New Roman"/>
          <w:sz w:val="16"/>
          <w:szCs w:val="16"/>
        </w:rPr>
        <w:tab/>
      </w:r>
      <w:r w:rsidRPr="00017ED0">
        <w:rPr>
          <w:rFonts w:ascii="Times New Roman" w:hAnsi="Times New Roman"/>
          <w:sz w:val="16"/>
          <w:szCs w:val="16"/>
        </w:rPr>
        <w:tab/>
      </w:r>
      <w:r w:rsidRPr="00017ED0">
        <w:rPr>
          <w:rFonts w:ascii="Times New Roman" w:hAnsi="Times New Roman"/>
          <w:sz w:val="16"/>
          <w:szCs w:val="16"/>
        </w:rPr>
        <w:tab/>
        <w:t xml:space="preserve">_______________  </w:t>
      </w:r>
    </w:p>
    <w:p w:rsidR="00FB7260" w:rsidRPr="00017ED0" w:rsidRDefault="00FB7260">
      <w:pPr>
        <w:pStyle w:val="ConsNonformat"/>
        <w:widowControl/>
        <w:ind w:left="3585" w:hanging="3585"/>
        <w:rPr>
          <w:rFonts w:ascii="Times New Roman" w:hAnsi="Times New Roman"/>
          <w:sz w:val="16"/>
          <w:szCs w:val="16"/>
        </w:rPr>
      </w:pPr>
    </w:p>
    <w:p w:rsidR="00FB7260" w:rsidRPr="00017ED0" w:rsidRDefault="00FB7260">
      <w:pPr>
        <w:pStyle w:val="ConsNonformat"/>
        <w:widowControl/>
        <w:ind w:left="3585" w:hanging="3585"/>
        <w:rPr>
          <w:rFonts w:ascii="Times New Roman" w:hAnsi="Times New Roman"/>
          <w:sz w:val="16"/>
          <w:szCs w:val="16"/>
        </w:rPr>
      </w:pPr>
    </w:p>
    <w:sectPr w:rsidR="00FB7260" w:rsidRPr="00017ED0">
      <w:headerReference w:type="even" r:id="rId9"/>
      <w:headerReference w:type="default" r:id="rId10"/>
      <w:footerReference w:type="even" r:id="rId11"/>
      <w:footerReference w:type="default" r:id="rId12"/>
      <w:headerReference w:type="first" r:id="rId13"/>
      <w:footerReference w:type="first" r:id="rId14"/>
      <w:pgSz w:w="11906" w:h="16838"/>
      <w:pgMar w:top="284" w:right="567" w:bottom="295" w:left="1134"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560E" w:rsidRDefault="000D560E">
      <w:r>
        <w:separator/>
      </w:r>
    </w:p>
  </w:endnote>
  <w:endnote w:type="continuationSeparator" w:id="0">
    <w:p w:rsidR="000D560E" w:rsidRDefault="000D56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260" w:rsidRDefault="00FB7260">
    <w:pPr>
      <w:pStyle w:val="ad"/>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260" w:rsidRDefault="00B95C2D">
    <w:pPr>
      <w:pStyle w:val="ad"/>
    </w:pPr>
    <w:r>
      <w:rPr>
        <w:noProof/>
      </w:rPr>
      <w:drawing>
        <wp:inline distT="0" distB="0" distL="0" distR="0">
          <wp:extent cx="9525" cy="9525"/>
          <wp:effectExtent l="0" t="0" r="0" b="0"/>
          <wp:docPr id="2" name="Рисунок 2"/>
          <wp:cNvGraphicFramePr/>
          <a:graphic xmlns:a="http://schemas.openxmlformats.org/drawingml/2006/main">
            <a:graphicData uri="http://schemas.openxmlformats.org/drawingml/2006/picture">
              <pic:pic xmlns:pic="http://schemas.openxmlformats.org/drawingml/2006/picture">
                <pic:nvPicPr>
                  <pic:cNvPr id="2" name="Рисунок 2"/>
                  <pic:cNvPicPr/>
                </pic:nvPicPr>
                <pic:blipFill>
                  <a:blip r:link="rId1"/>
                  <a:stretch>
                    <a:fillRect/>
                  </a:stretch>
                </pic:blipFill>
                <pic:spPr>
                  <a:xfrm>
                    <a:off x="0" y="0"/>
                    <a:ext cx="9526" cy="9526"/>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260" w:rsidRDefault="00FB7260">
    <w:pPr>
      <w:pStyle w:val="ad"/>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560E" w:rsidRDefault="000D560E">
      <w:r>
        <w:separator/>
      </w:r>
    </w:p>
  </w:footnote>
  <w:footnote w:type="continuationSeparator" w:id="0">
    <w:p w:rsidR="000D560E" w:rsidRDefault="000D560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260" w:rsidRDefault="00FB7260">
    <w:pPr>
      <w:pStyle w:val="ab"/>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260" w:rsidRDefault="00FB7260">
    <w:pPr>
      <w:pStyle w:val="ab"/>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260" w:rsidRDefault="00FB7260">
    <w:pPr>
      <w:pStyle w:val="ab"/>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A9077A"/>
    <w:multiLevelType w:val="multilevel"/>
    <w:tmpl w:val="25A9077A"/>
    <w:lvl w:ilvl="0">
      <w:start w:val="6"/>
      <w:numFmt w:val="decimal"/>
      <w:lvlText w:val="%1."/>
      <w:lvlJc w:val="left"/>
      <w:pPr>
        <w:ind w:left="360" w:hanging="360"/>
      </w:pPr>
      <w:rPr>
        <w:rFonts w:hint="default"/>
        <w:color w:val="000000"/>
      </w:rPr>
    </w:lvl>
    <w:lvl w:ilvl="1">
      <w:start w:val="1"/>
      <w:numFmt w:val="decimal"/>
      <w:lvlText w:val="%1.%2."/>
      <w:lvlJc w:val="left"/>
      <w:pPr>
        <w:ind w:left="644"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1" w15:restartNumberingAfterBreak="0">
    <w:nsid w:val="438F123F"/>
    <w:multiLevelType w:val="multilevel"/>
    <w:tmpl w:val="438F123F"/>
    <w:lvl w:ilvl="0">
      <w:start w:val="1"/>
      <w:numFmt w:val="bullet"/>
      <w:lvlText w:val=""/>
      <w:lvlJc w:val="left"/>
      <w:pPr>
        <w:ind w:left="1070" w:hanging="360"/>
      </w:pPr>
      <w:rPr>
        <w:rFonts w:ascii="Symbol" w:hAnsi="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2" w15:restartNumberingAfterBreak="0">
    <w:nsid w:val="74E67CDF"/>
    <w:multiLevelType w:val="multilevel"/>
    <w:tmpl w:val="74E67CDF"/>
    <w:lvl w:ilvl="0">
      <w:start w:val="1"/>
      <w:numFmt w:val="bullet"/>
      <w:lvlText w:val=""/>
      <w:lvlJc w:val="left"/>
      <w:pPr>
        <w:ind w:left="945" w:hanging="360"/>
      </w:pPr>
      <w:rPr>
        <w:rFonts w:ascii="Symbol" w:hAnsi="Symbol" w:hint="default"/>
      </w:rPr>
    </w:lvl>
    <w:lvl w:ilvl="1">
      <w:start w:val="1"/>
      <w:numFmt w:val="bullet"/>
      <w:lvlText w:val="o"/>
      <w:lvlJc w:val="left"/>
      <w:pPr>
        <w:ind w:left="1665" w:hanging="360"/>
      </w:pPr>
      <w:rPr>
        <w:rFonts w:ascii="Courier New" w:hAnsi="Courier New" w:cs="Courier New" w:hint="default"/>
      </w:rPr>
    </w:lvl>
    <w:lvl w:ilvl="2">
      <w:start w:val="1"/>
      <w:numFmt w:val="bullet"/>
      <w:lvlText w:val=""/>
      <w:lvlJc w:val="left"/>
      <w:pPr>
        <w:ind w:left="2385" w:hanging="360"/>
      </w:pPr>
      <w:rPr>
        <w:rFonts w:ascii="Wingdings" w:hAnsi="Wingdings" w:hint="default"/>
      </w:rPr>
    </w:lvl>
    <w:lvl w:ilvl="3">
      <w:start w:val="1"/>
      <w:numFmt w:val="bullet"/>
      <w:lvlText w:val=""/>
      <w:lvlJc w:val="left"/>
      <w:pPr>
        <w:ind w:left="3105" w:hanging="360"/>
      </w:pPr>
      <w:rPr>
        <w:rFonts w:ascii="Symbol" w:hAnsi="Symbol" w:hint="default"/>
      </w:rPr>
    </w:lvl>
    <w:lvl w:ilvl="4">
      <w:start w:val="1"/>
      <w:numFmt w:val="bullet"/>
      <w:lvlText w:val="o"/>
      <w:lvlJc w:val="left"/>
      <w:pPr>
        <w:ind w:left="3825" w:hanging="360"/>
      </w:pPr>
      <w:rPr>
        <w:rFonts w:ascii="Courier New" w:hAnsi="Courier New" w:cs="Courier New" w:hint="default"/>
      </w:rPr>
    </w:lvl>
    <w:lvl w:ilvl="5">
      <w:start w:val="1"/>
      <w:numFmt w:val="bullet"/>
      <w:lvlText w:val=""/>
      <w:lvlJc w:val="left"/>
      <w:pPr>
        <w:ind w:left="4545" w:hanging="360"/>
      </w:pPr>
      <w:rPr>
        <w:rFonts w:ascii="Wingdings" w:hAnsi="Wingdings" w:hint="default"/>
      </w:rPr>
    </w:lvl>
    <w:lvl w:ilvl="6">
      <w:start w:val="1"/>
      <w:numFmt w:val="bullet"/>
      <w:lvlText w:val=""/>
      <w:lvlJc w:val="left"/>
      <w:pPr>
        <w:ind w:left="5265" w:hanging="360"/>
      </w:pPr>
      <w:rPr>
        <w:rFonts w:ascii="Symbol" w:hAnsi="Symbol" w:hint="default"/>
      </w:rPr>
    </w:lvl>
    <w:lvl w:ilvl="7">
      <w:start w:val="1"/>
      <w:numFmt w:val="bullet"/>
      <w:lvlText w:val="o"/>
      <w:lvlJc w:val="left"/>
      <w:pPr>
        <w:ind w:left="5985" w:hanging="360"/>
      </w:pPr>
      <w:rPr>
        <w:rFonts w:ascii="Courier New" w:hAnsi="Courier New" w:cs="Courier New" w:hint="default"/>
      </w:rPr>
    </w:lvl>
    <w:lvl w:ilvl="8">
      <w:start w:val="1"/>
      <w:numFmt w:val="bullet"/>
      <w:lvlText w:val=""/>
      <w:lvlJc w:val="left"/>
      <w:pPr>
        <w:ind w:left="6705"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28DD"/>
    <w:rsid w:val="00007C1B"/>
    <w:rsid w:val="0001406E"/>
    <w:rsid w:val="000148A1"/>
    <w:rsid w:val="00015059"/>
    <w:rsid w:val="00015F23"/>
    <w:rsid w:val="00017ED0"/>
    <w:rsid w:val="00025568"/>
    <w:rsid w:val="00027CBA"/>
    <w:rsid w:val="00030299"/>
    <w:rsid w:val="00032319"/>
    <w:rsid w:val="00045B0B"/>
    <w:rsid w:val="00056ADB"/>
    <w:rsid w:val="00063375"/>
    <w:rsid w:val="00064CAD"/>
    <w:rsid w:val="00071441"/>
    <w:rsid w:val="00071F5B"/>
    <w:rsid w:val="00072BA9"/>
    <w:rsid w:val="000735CB"/>
    <w:rsid w:val="00077500"/>
    <w:rsid w:val="00082B20"/>
    <w:rsid w:val="00091867"/>
    <w:rsid w:val="0009335B"/>
    <w:rsid w:val="00093C84"/>
    <w:rsid w:val="000B2D25"/>
    <w:rsid w:val="000B5202"/>
    <w:rsid w:val="000C2780"/>
    <w:rsid w:val="000C488E"/>
    <w:rsid w:val="000D36A7"/>
    <w:rsid w:val="000D463E"/>
    <w:rsid w:val="000D544D"/>
    <w:rsid w:val="000D560E"/>
    <w:rsid w:val="000D56FA"/>
    <w:rsid w:val="000D6B65"/>
    <w:rsid w:val="000E3059"/>
    <w:rsid w:val="000F068F"/>
    <w:rsid w:val="0011685A"/>
    <w:rsid w:val="001172D0"/>
    <w:rsid w:val="001178EC"/>
    <w:rsid w:val="00121468"/>
    <w:rsid w:val="001302D6"/>
    <w:rsid w:val="00133C6C"/>
    <w:rsid w:val="00135AAE"/>
    <w:rsid w:val="00136065"/>
    <w:rsid w:val="0013795D"/>
    <w:rsid w:val="00160324"/>
    <w:rsid w:val="001653CF"/>
    <w:rsid w:val="00172A27"/>
    <w:rsid w:val="001812EA"/>
    <w:rsid w:val="00182F5B"/>
    <w:rsid w:val="001A16C4"/>
    <w:rsid w:val="001A4243"/>
    <w:rsid w:val="001B2D9F"/>
    <w:rsid w:val="001B34C9"/>
    <w:rsid w:val="001B5FD3"/>
    <w:rsid w:val="001D053A"/>
    <w:rsid w:val="001D0927"/>
    <w:rsid w:val="001D2DF7"/>
    <w:rsid w:val="001D544C"/>
    <w:rsid w:val="001E023D"/>
    <w:rsid w:val="001E3C54"/>
    <w:rsid w:val="001E683E"/>
    <w:rsid w:val="002007B4"/>
    <w:rsid w:val="00201A28"/>
    <w:rsid w:val="00202236"/>
    <w:rsid w:val="00220124"/>
    <w:rsid w:val="002228BA"/>
    <w:rsid w:val="00227C44"/>
    <w:rsid w:val="002331B7"/>
    <w:rsid w:val="00234836"/>
    <w:rsid w:val="00234DA4"/>
    <w:rsid w:val="00235DA2"/>
    <w:rsid w:val="00241ECF"/>
    <w:rsid w:val="00263153"/>
    <w:rsid w:val="00273071"/>
    <w:rsid w:val="0028124E"/>
    <w:rsid w:val="0028207F"/>
    <w:rsid w:val="002871A9"/>
    <w:rsid w:val="0028731F"/>
    <w:rsid w:val="002936C0"/>
    <w:rsid w:val="00293B3E"/>
    <w:rsid w:val="0029406F"/>
    <w:rsid w:val="002A01F4"/>
    <w:rsid w:val="002A3EAA"/>
    <w:rsid w:val="002A76DE"/>
    <w:rsid w:val="002C19C1"/>
    <w:rsid w:val="002C73AF"/>
    <w:rsid w:val="002D65E6"/>
    <w:rsid w:val="002E7C6A"/>
    <w:rsid w:val="002F017D"/>
    <w:rsid w:val="002F357D"/>
    <w:rsid w:val="00304CA2"/>
    <w:rsid w:val="0031130B"/>
    <w:rsid w:val="00311F84"/>
    <w:rsid w:val="00316353"/>
    <w:rsid w:val="00320FEC"/>
    <w:rsid w:val="0032246B"/>
    <w:rsid w:val="00326766"/>
    <w:rsid w:val="00334F8F"/>
    <w:rsid w:val="00337C27"/>
    <w:rsid w:val="0034034F"/>
    <w:rsid w:val="003405B6"/>
    <w:rsid w:val="003557A5"/>
    <w:rsid w:val="00355F47"/>
    <w:rsid w:val="00360272"/>
    <w:rsid w:val="003644C1"/>
    <w:rsid w:val="0036640D"/>
    <w:rsid w:val="00372018"/>
    <w:rsid w:val="00381E75"/>
    <w:rsid w:val="00384BE8"/>
    <w:rsid w:val="00390D2E"/>
    <w:rsid w:val="00391304"/>
    <w:rsid w:val="003A251F"/>
    <w:rsid w:val="003A414D"/>
    <w:rsid w:val="003B691F"/>
    <w:rsid w:val="003C248D"/>
    <w:rsid w:val="003D5B7B"/>
    <w:rsid w:val="00403887"/>
    <w:rsid w:val="0040407E"/>
    <w:rsid w:val="004120BB"/>
    <w:rsid w:val="004176BC"/>
    <w:rsid w:val="004203B5"/>
    <w:rsid w:val="004239B2"/>
    <w:rsid w:val="004366F5"/>
    <w:rsid w:val="00460EBD"/>
    <w:rsid w:val="004616C4"/>
    <w:rsid w:val="004820B5"/>
    <w:rsid w:val="00482365"/>
    <w:rsid w:val="004944FD"/>
    <w:rsid w:val="004A1522"/>
    <w:rsid w:val="004A5B09"/>
    <w:rsid w:val="004B201F"/>
    <w:rsid w:val="004B46F2"/>
    <w:rsid w:val="004C040B"/>
    <w:rsid w:val="004C2FCD"/>
    <w:rsid w:val="004C32D7"/>
    <w:rsid w:val="004C6CAE"/>
    <w:rsid w:val="004C7DB5"/>
    <w:rsid w:val="004D19F5"/>
    <w:rsid w:val="004E50A9"/>
    <w:rsid w:val="004E51FF"/>
    <w:rsid w:val="004E5272"/>
    <w:rsid w:val="004F6E65"/>
    <w:rsid w:val="004F72B3"/>
    <w:rsid w:val="00507B05"/>
    <w:rsid w:val="00511B88"/>
    <w:rsid w:val="005140C0"/>
    <w:rsid w:val="00517B5C"/>
    <w:rsid w:val="005357FC"/>
    <w:rsid w:val="005360D3"/>
    <w:rsid w:val="00537346"/>
    <w:rsid w:val="005428A7"/>
    <w:rsid w:val="005468FC"/>
    <w:rsid w:val="005539A1"/>
    <w:rsid w:val="0055442C"/>
    <w:rsid w:val="005545DC"/>
    <w:rsid w:val="005554DD"/>
    <w:rsid w:val="00555F9C"/>
    <w:rsid w:val="0055741D"/>
    <w:rsid w:val="00557FAD"/>
    <w:rsid w:val="00560F84"/>
    <w:rsid w:val="005651C1"/>
    <w:rsid w:val="00574141"/>
    <w:rsid w:val="00576FB6"/>
    <w:rsid w:val="00591A8A"/>
    <w:rsid w:val="005A3455"/>
    <w:rsid w:val="005A529C"/>
    <w:rsid w:val="005A5D75"/>
    <w:rsid w:val="005A62E9"/>
    <w:rsid w:val="005B3631"/>
    <w:rsid w:val="005B7120"/>
    <w:rsid w:val="005B7157"/>
    <w:rsid w:val="005D28F3"/>
    <w:rsid w:val="005D5EF1"/>
    <w:rsid w:val="005E17D0"/>
    <w:rsid w:val="005E34C2"/>
    <w:rsid w:val="005F0CB9"/>
    <w:rsid w:val="005F3B1D"/>
    <w:rsid w:val="005F5245"/>
    <w:rsid w:val="0060214F"/>
    <w:rsid w:val="00605D23"/>
    <w:rsid w:val="00610805"/>
    <w:rsid w:val="0061227D"/>
    <w:rsid w:val="00613219"/>
    <w:rsid w:val="00622F8B"/>
    <w:rsid w:val="00633829"/>
    <w:rsid w:val="00640B7B"/>
    <w:rsid w:val="00652E10"/>
    <w:rsid w:val="0065338D"/>
    <w:rsid w:val="0065512E"/>
    <w:rsid w:val="0066291B"/>
    <w:rsid w:val="006721DD"/>
    <w:rsid w:val="006756E5"/>
    <w:rsid w:val="00676680"/>
    <w:rsid w:val="00685BD6"/>
    <w:rsid w:val="00691439"/>
    <w:rsid w:val="00695D21"/>
    <w:rsid w:val="006B55D7"/>
    <w:rsid w:val="006B79E0"/>
    <w:rsid w:val="006C0FD1"/>
    <w:rsid w:val="006C19BC"/>
    <w:rsid w:val="006C4E63"/>
    <w:rsid w:val="006C7126"/>
    <w:rsid w:val="006E07BA"/>
    <w:rsid w:val="006E1E2A"/>
    <w:rsid w:val="006F4A82"/>
    <w:rsid w:val="006F4BB6"/>
    <w:rsid w:val="0070368E"/>
    <w:rsid w:val="00704782"/>
    <w:rsid w:val="0071003B"/>
    <w:rsid w:val="00715B4F"/>
    <w:rsid w:val="00716B0C"/>
    <w:rsid w:val="00725B04"/>
    <w:rsid w:val="00735535"/>
    <w:rsid w:val="0073558A"/>
    <w:rsid w:val="00737F17"/>
    <w:rsid w:val="007409C8"/>
    <w:rsid w:val="00743BD6"/>
    <w:rsid w:val="00744856"/>
    <w:rsid w:val="0075069B"/>
    <w:rsid w:val="00750D40"/>
    <w:rsid w:val="00772204"/>
    <w:rsid w:val="0077381E"/>
    <w:rsid w:val="0078118E"/>
    <w:rsid w:val="00794170"/>
    <w:rsid w:val="007A07A1"/>
    <w:rsid w:val="007A09C4"/>
    <w:rsid w:val="007A1F4D"/>
    <w:rsid w:val="007A54D8"/>
    <w:rsid w:val="007B2649"/>
    <w:rsid w:val="007B3FD4"/>
    <w:rsid w:val="007C0553"/>
    <w:rsid w:val="007C266C"/>
    <w:rsid w:val="007C297A"/>
    <w:rsid w:val="007C324D"/>
    <w:rsid w:val="007D236D"/>
    <w:rsid w:val="007D4EB6"/>
    <w:rsid w:val="007D6358"/>
    <w:rsid w:val="007E4112"/>
    <w:rsid w:val="007E47EF"/>
    <w:rsid w:val="007E676E"/>
    <w:rsid w:val="007F0369"/>
    <w:rsid w:val="007F45F6"/>
    <w:rsid w:val="007F724D"/>
    <w:rsid w:val="008026D9"/>
    <w:rsid w:val="00810833"/>
    <w:rsid w:val="00811B8C"/>
    <w:rsid w:val="00815521"/>
    <w:rsid w:val="00815543"/>
    <w:rsid w:val="008202FF"/>
    <w:rsid w:val="00830797"/>
    <w:rsid w:val="00830E6B"/>
    <w:rsid w:val="00832777"/>
    <w:rsid w:val="00833169"/>
    <w:rsid w:val="00833BF0"/>
    <w:rsid w:val="00844611"/>
    <w:rsid w:val="00846A2A"/>
    <w:rsid w:val="008611E0"/>
    <w:rsid w:val="00864C47"/>
    <w:rsid w:val="00865DCD"/>
    <w:rsid w:val="00865E51"/>
    <w:rsid w:val="0087029A"/>
    <w:rsid w:val="00873726"/>
    <w:rsid w:val="008773A9"/>
    <w:rsid w:val="0088683B"/>
    <w:rsid w:val="00887B6B"/>
    <w:rsid w:val="00896649"/>
    <w:rsid w:val="008A3868"/>
    <w:rsid w:val="008A40CF"/>
    <w:rsid w:val="008A4D91"/>
    <w:rsid w:val="008A6848"/>
    <w:rsid w:val="008C03F9"/>
    <w:rsid w:val="008C0B54"/>
    <w:rsid w:val="008C1180"/>
    <w:rsid w:val="008D0324"/>
    <w:rsid w:val="008D45B8"/>
    <w:rsid w:val="008D4EBC"/>
    <w:rsid w:val="008D6869"/>
    <w:rsid w:val="008E6558"/>
    <w:rsid w:val="008E6F56"/>
    <w:rsid w:val="009005A7"/>
    <w:rsid w:val="0091275D"/>
    <w:rsid w:val="00913622"/>
    <w:rsid w:val="009162C8"/>
    <w:rsid w:val="00921738"/>
    <w:rsid w:val="009259F3"/>
    <w:rsid w:val="009271DE"/>
    <w:rsid w:val="00930142"/>
    <w:rsid w:val="00931174"/>
    <w:rsid w:val="009422DD"/>
    <w:rsid w:val="00953D61"/>
    <w:rsid w:val="00954381"/>
    <w:rsid w:val="009625D9"/>
    <w:rsid w:val="0097543A"/>
    <w:rsid w:val="00981BF9"/>
    <w:rsid w:val="009968BF"/>
    <w:rsid w:val="00996A1A"/>
    <w:rsid w:val="009B6D4A"/>
    <w:rsid w:val="009D4EC4"/>
    <w:rsid w:val="009D5677"/>
    <w:rsid w:val="009D56E2"/>
    <w:rsid w:val="009E3BB6"/>
    <w:rsid w:val="009E5DDB"/>
    <w:rsid w:val="009F4E46"/>
    <w:rsid w:val="009F5AA2"/>
    <w:rsid w:val="009F7F58"/>
    <w:rsid w:val="00A01EA8"/>
    <w:rsid w:val="00A1108D"/>
    <w:rsid w:val="00A13D41"/>
    <w:rsid w:val="00A253CE"/>
    <w:rsid w:val="00A30912"/>
    <w:rsid w:val="00A41B0C"/>
    <w:rsid w:val="00A450BF"/>
    <w:rsid w:val="00A45AED"/>
    <w:rsid w:val="00A53474"/>
    <w:rsid w:val="00A5666A"/>
    <w:rsid w:val="00A56968"/>
    <w:rsid w:val="00A60C82"/>
    <w:rsid w:val="00A63659"/>
    <w:rsid w:val="00A63A06"/>
    <w:rsid w:val="00A70CA1"/>
    <w:rsid w:val="00A73983"/>
    <w:rsid w:val="00A73D82"/>
    <w:rsid w:val="00A76AB2"/>
    <w:rsid w:val="00A80431"/>
    <w:rsid w:val="00A84BEA"/>
    <w:rsid w:val="00A86DF9"/>
    <w:rsid w:val="00A9080A"/>
    <w:rsid w:val="00A943C8"/>
    <w:rsid w:val="00A97C32"/>
    <w:rsid w:val="00AA0157"/>
    <w:rsid w:val="00AB0608"/>
    <w:rsid w:val="00AB69E9"/>
    <w:rsid w:val="00AC4298"/>
    <w:rsid w:val="00AD6F09"/>
    <w:rsid w:val="00AE0C2F"/>
    <w:rsid w:val="00AE6F25"/>
    <w:rsid w:val="00AF57C8"/>
    <w:rsid w:val="00AF7532"/>
    <w:rsid w:val="00B01121"/>
    <w:rsid w:val="00B04EB5"/>
    <w:rsid w:val="00B078C7"/>
    <w:rsid w:val="00B11C11"/>
    <w:rsid w:val="00B1425E"/>
    <w:rsid w:val="00B2291F"/>
    <w:rsid w:val="00B2609F"/>
    <w:rsid w:val="00B27465"/>
    <w:rsid w:val="00B41D35"/>
    <w:rsid w:val="00B51F9E"/>
    <w:rsid w:val="00B671B9"/>
    <w:rsid w:val="00B672D2"/>
    <w:rsid w:val="00B70048"/>
    <w:rsid w:val="00B71E8F"/>
    <w:rsid w:val="00B81232"/>
    <w:rsid w:val="00B82663"/>
    <w:rsid w:val="00B82C73"/>
    <w:rsid w:val="00B86396"/>
    <w:rsid w:val="00B91A40"/>
    <w:rsid w:val="00B91BA7"/>
    <w:rsid w:val="00B9247F"/>
    <w:rsid w:val="00B94808"/>
    <w:rsid w:val="00B95C2D"/>
    <w:rsid w:val="00B9654F"/>
    <w:rsid w:val="00BA3CCE"/>
    <w:rsid w:val="00BB2C7C"/>
    <w:rsid w:val="00BB34AE"/>
    <w:rsid w:val="00BB6273"/>
    <w:rsid w:val="00BB738C"/>
    <w:rsid w:val="00BC1401"/>
    <w:rsid w:val="00BD50BA"/>
    <w:rsid w:val="00BF715C"/>
    <w:rsid w:val="00BF7521"/>
    <w:rsid w:val="00C001E2"/>
    <w:rsid w:val="00C01EB9"/>
    <w:rsid w:val="00C06DAB"/>
    <w:rsid w:val="00C1203A"/>
    <w:rsid w:val="00C25A90"/>
    <w:rsid w:val="00C26178"/>
    <w:rsid w:val="00C516FE"/>
    <w:rsid w:val="00C517AC"/>
    <w:rsid w:val="00C552E8"/>
    <w:rsid w:val="00C570B3"/>
    <w:rsid w:val="00C63B2D"/>
    <w:rsid w:val="00C718E0"/>
    <w:rsid w:val="00C74B7C"/>
    <w:rsid w:val="00C86637"/>
    <w:rsid w:val="00C872D7"/>
    <w:rsid w:val="00C9047B"/>
    <w:rsid w:val="00C926B2"/>
    <w:rsid w:val="00C93936"/>
    <w:rsid w:val="00C94D55"/>
    <w:rsid w:val="00CA54D8"/>
    <w:rsid w:val="00CB151E"/>
    <w:rsid w:val="00CC2621"/>
    <w:rsid w:val="00CC4978"/>
    <w:rsid w:val="00CC5636"/>
    <w:rsid w:val="00CC57A4"/>
    <w:rsid w:val="00CC7B73"/>
    <w:rsid w:val="00CD48C4"/>
    <w:rsid w:val="00CE272F"/>
    <w:rsid w:val="00CE541C"/>
    <w:rsid w:val="00CF0CDF"/>
    <w:rsid w:val="00CF0F6B"/>
    <w:rsid w:val="00CF19CC"/>
    <w:rsid w:val="00CF4960"/>
    <w:rsid w:val="00D04BD6"/>
    <w:rsid w:val="00D05F01"/>
    <w:rsid w:val="00D07176"/>
    <w:rsid w:val="00D2381F"/>
    <w:rsid w:val="00D24EDB"/>
    <w:rsid w:val="00D26766"/>
    <w:rsid w:val="00D41FE4"/>
    <w:rsid w:val="00D51DDD"/>
    <w:rsid w:val="00D55D8D"/>
    <w:rsid w:val="00D6021F"/>
    <w:rsid w:val="00D6312F"/>
    <w:rsid w:val="00D7077A"/>
    <w:rsid w:val="00D731CD"/>
    <w:rsid w:val="00D76D53"/>
    <w:rsid w:val="00D84049"/>
    <w:rsid w:val="00D86F58"/>
    <w:rsid w:val="00D92052"/>
    <w:rsid w:val="00D9568B"/>
    <w:rsid w:val="00DA13FA"/>
    <w:rsid w:val="00DA1A0F"/>
    <w:rsid w:val="00DB194D"/>
    <w:rsid w:val="00DB586D"/>
    <w:rsid w:val="00DB7388"/>
    <w:rsid w:val="00DC3337"/>
    <w:rsid w:val="00DD3277"/>
    <w:rsid w:val="00DD4C9E"/>
    <w:rsid w:val="00DE3230"/>
    <w:rsid w:val="00DF28CA"/>
    <w:rsid w:val="00DF5D10"/>
    <w:rsid w:val="00E056B2"/>
    <w:rsid w:val="00E06F8C"/>
    <w:rsid w:val="00E114FA"/>
    <w:rsid w:val="00E12F67"/>
    <w:rsid w:val="00E25747"/>
    <w:rsid w:val="00E274B8"/>
    <w:rsid w:val="00E34823"/>
    <w:rsid w:val="00E355F9"/>
    <w:rsid w:val="00E523A6"/>
    <w:rsid w:val="00E600D0"/>
    <w:rsid w:val="00E60584"/>
    <w:rsid w:val="00E7247B"/>
    <w:rsid w:val="00E811BB"/>
    <w:rsid w:val="00E82C8B"/>
    <w:rsid w:val="00E870E4"/>
    <w:rsid w:val="00EA4920"/>
    <w:rsid w:val="00EB1CE8"/>
    <w:rsid w:val="00EC04CA"/>
    <w:rsid w:val="00EC19C7"/>
    <w:rsid w:val="00EC6F10"/>
    <w:rsid w:val="00ED304C"/>
    <w:rsid w:val="00ED4B64"/>
    <w:rsid w:val="00EF3A6B"/>
    <w:rsid w:val="00EF3DC5"/>
    <w:rsid w:val="00F01088"/>
    <w:rsid w:val="00F0206C"/>
    <w:rsid w:val="00F14FBA"/>
    <w:rsid w:val="00F16974"/>
    <w:rsid w:val="00F20BE5"/>
    <w:rsid w:val="00F245D4"/>
    <w:rsid w:val="00F266AA"/>
    <w:rsid w:val="00F2685D"/>
    <w:rsid w:val="00F27D25"/>
    <w:rsid w:val="00F305FE"/>
    <w:rsid w:val="00F4541D"/>
    <w:rsid w:val="00F45F54"/>
    <w:rsid w:val="00F72E4E"/>
    <w:rsid w:val="00F81D2E"/>
    <w:rsid w:val="00F84C90"/>
    <w:rsid w:val="00F86B4A"/>
    <w:rsid w:val="00F9698C"/>
    <w:rsid w:val="00FA7606"/>
    <w:rsid w:val="00FB6A27"/>
    <w:rsid w:val="00FB7260"/>
    <w:rsid w:val="00FC0E7C"/>
    <w:rsid w:val="00FD0D79"/>
    <w:rsid w:val="00FE177E"/>
    <w:rsid w:val="00FF037C"/>
    <w:rsid w:val="1E356623"/>
    <w:rsid w:val="2BB73016"/>
    <w:rsid w:val="31810937"/>
    <w:rsid w:val="36B319CC"/>
    <w:rsid w:val="3A7B5E29"/>
    <w:rsid w:val="45486F0A"/>
    <w:rsid w:val="4FA846D9"/>
    <w:rsid w:val="60E10A83"/>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458D4F"/>
  <w15:docId w15:val="{7A04D974-04E6-4031-AC41-22466DBFA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caption" w:semiHidden="1" w:unhideWhenUsed="1" w:qFormat="1"/>
    <w:lsdException w:name="annotation reference" w:qFormat="1"/>
    <w:lsdException w:name="Title" w:qFormat="1"/>
    <w:lsdException w:name="Default Paragraph Font" w:semiHidden="1" w:uiPriority="1" w:unhideWhenUsed="1" w:qFormat="1"/>
    <w:lsdException w:name="Subtitle" w:qFormat="1"/>
    <w:lsdException w:name="Body Text 2" w:qFormat="1"/>
    <w:lsdException w:name="Hyperlink" w:qFormat="1"/>
    <w:lsdException w:name="Followed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qFormat="1"/>
    <w:lsdException w:name="Table Theme" w:semiHidden="1" w:unhideWhenUsed="1"/>
    <w:lsdException w:name="Placeholder Text" w:semiHidden="1" w:uiPriority="99"/>
    <w:lsdException w:name="No Spacing" w:uiPriority="99"/>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34" w:qFormat="1"/>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ind w:firstLine="720"/>
      <w:jc w:val="both"/>
    </w:pPr>
    <w:rPr>
      <w:rFonts w:ascii="Arial" w:eastAsia="Times New Roman" w:hAnsi="Arial" w:cs="Arial"/>
    </w:rPr>
  </w:style>
  <w:style w:type="paragraph" w:styleId="1">
    <w:name w:val="heading 1"/>
    <w:basedOn w:val="a"/>
    <w:next w:val="a"/>
    <w:qFormat/>
    <w:pPr>
      <w:spacing w:before="108" w:after="108"/>
      <w:ind w:firstLine="0"/>
      <w:jc w:val="center"/>
      <w:outlineLvl w:val="0"/>
    </w:pPr>
    <w:rPr>
      <w:b/>
      <w:bCs/>
      <w:color w:val="00008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qFormat/>
    <w:rPr>
      <w:color w:val="800080"/>
      <w:u w:val="single"/>
    </w:rPr>
  </w:style>
  <w:style w:type="character" w:styleId="a4">
    <w:name w:val="annotation reference"/>
    <w:basedOn w:val="a0"/>
    <w:qFormat/>
    <w:rPr>
      <w:sz w:val="16"/>
      <w:szCs w:val="16"/>
    </w:rPr>
  </w:style>
  <w:style w:type="character" w:styleId="a5">
    <w:name w:val="Hyperlink"/>
    <w:qFormat/>
    <w:rPr>
      <w:color w:val="0000FF"/>
      <w:u w:val="single"/>
    </w:rPr>
  </w:style>
  <w:style w:type="paragraph" w:styleId="a6">
    <w:name w:val="Balloon Text"/>
    <w:basedOn w:val="a"/>
    <w:semiHidden/>
    <w:qFormat/>
    <w:rPr>
      <w:rFonts w:ascii="Tahoma" w:hAnsi="Tahoma" w:cs="Tahoma"/>
      <w:sz w:val="16"/>
      <w:szCs w:val="16"/>
    </w:rPr>
  </w:style>
  <w:style w:type="paragraph" w:styleId="2">
    <w:name w:val="Body Text 2"/>
    <w:basedOn w:val="a"/>
    <w:qFormat/>
  </w:style>
  <w:style w:type="paragraph" w:styleId="a7">
    <w:name w:val="annotation text"/>
    <w:basedOn w:val="a"/>
    <w:link w:val="a8"/>
    <w:qFormat/>
  </w:style>
  <w:style w:type="paragraph" w:styleId="a9">
    <w:name w:val="annotation subject"/>
    <w:basedOn w:val="a7"/>
    <w:next w:val="a7"/>
    <w:link w:val="aa"/>
    <w:qFormat/>
    <w:rPr>
      <w:b/>
      <w:bCs/>
    </w:rPr>
  </w:style>
  <w:style w:type="paragraph" w:styleId="ab">
    <w:name w:val="header"/>
    <w:basedOn w:val="a"/>
    <w:link w:val="ac"/>
    <w:pPr>
      <w:tabs>
        <w:tab w:val="center" w:pos="4677"/>
        <w:tab w:val="right" w:pos="9355"/>
      </w:tabs>
    </w:pPr>
  </w:style>
  <w:style w:type="paragraph" w:styleId="ad">
    <w:name w:val="footer"/>
    <w:basedOn w:val="a"/>
    <w:link w:val="ae"/>
    <w:pPr>
      <w:tabs>
        <w:tab w:val="center" w:pos="4677"/>
        <w:tab w:val="right" w:pos="9355"/>
      </w:tabs>
    </w:pPr>
  </w:style>
  <w:style w:type="paragraph" w:styleId="af">
    <w:name w:val="Normal (Web)"/>
    <w:pPr>
      <w:spacing w:beforeAutospacing="1" w:afterAutospacing="1"/>
    </w:pPr>
    <w:rPr>
      <w:sz w:val="24"/>
      <w:szCs w:val="24"/>
      <w:lang w:val="en-US" w:eastAsia="zh-CN"/>
    </w:rPr>
  </w:style>
  <w:style w:type="table" w:styleId="af0">
    <w:name w:val="Table Grid"/>
    <w:basedOn w:val="a1"/>
    <w:qFormat/>
    <w:pPr>
      <w:widowControl w:val="0"/>
      <w:autoSpaceDE w:val="0"/>
      <w:autoSpaceDN w:val="0"/>
      <w:ind w:firstLine="7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1">
    <w:name w:val="Гипертекстовая ссылка"/>
    <w:rPr>
      <w:color w:val="008000"/>
      <w:u w:val="single"/>
    </w:rPr>
  </w:style>
  <w:style w:type="paragraph" w:customStyle="1" w:styleId="af2">
    <w:name w:val="Таблицы (моноширинный)"/>
    <w:basedOn w:val="a"/>
    <w:next w:val="a"/>
    <w:qFormat/>
    <w:pPr>
      <w:ind w:firstLine="0"/>
    </w:pPr>
    <w:rPr>
      <w:rFonts w:ascii="Courier New" w:hAnsi="Courier New" w:cs="Courier New"/>
    </w:rPr>
  </w:style>
  <w:style w:type="paragraph" w:customStyle="1" w:styleId="ConsNormal">
    <w:name w:val="ConsNormal"/>
    <w:qFormat/>
    <w:pPr>
      <w:widowControl w:val="0"/>
      <w:ind w:firstLine="720"/>
    </w:pPr>
    <w:rPr>
      <w:rFonts w:ascii="Arial" w:eastAsia="Times New Roman" w:hAnsi="Arial"/>
      <w:snapToGrid w:val="0"/>
    </w:rPr>
  </w:style>
  <w:style w:type="paragraph" w:customStyle="1" w:styleId="ConsNonformat">
    <w:name w:val="ConsNonformat"/>
    <w:uiPriority w:val="99"/>
    <w:qFormat/>
    <w:pPr>
      <w:widowControl w:val="0"/>
    </w:pPr>
    <w:rPr>
      <w:rFonts w:ascii="Courier New" w:eastAsia="Times New Roman" w:hAnsi="Courier New"/>
      <w:snapToGrid w:val="0"/>
    </w:rPr>
  </w:style>
  <w:style w:type="paragraph" w:customStyle="1" w:styleId="ConsPlusNonformat">
    <w:name w:val="ConsPlusNonformat"/>
    <w:qFormat/>
    <w:pPr>
      <w:widowControl w:val="0"/>
      <w:autoSpaceDE w:val="0"/>
      <w:autoSpaceDN w:val="0"/>
      <w:adjustRightInd w:val="0"/>
    </w:pPr>
    <w:rPr>
      <w:rFonts w:ascii="Courier New" w:eastAsia="Times New Roman" w:hAnsi="Courier New" w:cs="Courier New"/>
    </w:rPr>
  </w:style>
  <w:style w:type="paragraph" w:customStyle="1" w:styleId="10">
    <w:name w:val="Абзац списка1"/>
    <w:basedOn w:val="a"/>
    <w:link w:val="ListParagraphChar"/>
    <w:qFormat/>
    <w:pPr>
      <w:widowControl/>
      <w:autoSpaceDE/>
      <w:autoSpaceDN/>
      <w:ind w:left="720" w:firstLine="0"/>
      <w:jc w:val="left"/>
    </w:pPr>
    <w:rPr>
      <w:rFonts w:ascii="Times New Roman" w:eastAsia="Calibri" w:hAnsi="Times New Roman" w:cs="Times New Roman"/>
      <w:sz w:val="24"/>
      <w:szCs w:val="24"/>
      <w:lang w:eastAsia="en-US"/>
    </w:rPr>
  </w:style>
  <w:style w:type="character" w:customStyle="1" w:styleId="ListParagraphChar">
    <w:name w:val="List Paragraph Char"/>
    <w:link w:val="10"/>
    <w:qFormat/>
    <w:locked/>
    <w:rPr>
      <w:rFonts w:eastAsia="Calibri"/>
      <w:sz w:val="24"/>
      <w:szCs w:val="24"/>
      <w:lang w:val="ru-RU" w:eastAsia="en-US" w:bidi="ar-SA"/>
    </w:rPr>
  </w:style>
  <w:style w:type="paragraph" w:customStyle="1" w:styleId="ConsPlusNormal">
    <w:name w:val="ConsPlusNormal"/>
    <w:uiPriority w:val="99"/>
    <w:qFormat/>
    <w:pPr>
      <w:widowControl w:val="0"/>
      <w:autoSpaceDE w:val="0"/>
      <w:autoSpaceDN w:val="0"/>
    </w:pPr>
    <w:rPr>
      <w:rFonts w:eastAsia="Times New Roman"/>
      <w:sz w:val="24"/>
    </w:rPr>
  </w:style>
  <w:style w:type="character" w:customStyle="1" w:styleId="20">
    <w:name w:val="Основной текст (2)_"/>
    <w:link w:val="21"/>
    <w:uiPriority w:val="99"/>
    <w:qFormat/>
    <w:rPr>
      <w:sz w:val="21"/>
      <w:szCs w:val="21"/>
      <w:shd w:val="clear" w:color="auto" w:fill="FFFFFF"/>
      <w:lang w:bidi="ar-SA"/>
    </w:rPr>
  </w:style>
  <w:style w:type="paragraph" w:customStyle="1" w:styleId="21">
    <w:name w:val="Основной текст (2)1"/>
    <w:basedOn w:val="a"/>
    <w:link w:val="20"/>
    <w:uiPriority w:val="99"/>
    <w:qFormat/>
    <w:pPr>
      <w:shd w:val="clear" w:color="auto" w:fill="FFFFFF"/>
      <w:autoSpaceDE/>
      <w:autoSpaceDN/>
      <w:spacing w:line="235" w:lineRule="exact"/>
      <w:ind w:firstLine="0"/>
    </w:pPr>
    <w:rPr>
      <w:rFonts w:ascii="Times New Roman" w:hAnsi="Times New Roman" w:cs="Times New Roman"/>
      <w:sz w:val="21"/>
      <w:szCs w:val="21"/>
      <w:shd w:val="clear" w:color="auto" w:fill="FFFFFF"/>
    </w:rPr>
  </w:style>
  <w:style w:type="character" w:customStyle="1" w:styleId="22">
    <w:name w:val="Основной текст (2) + Курсив"/>
    <w:uiPriority w:val="99"/>
    <w:qFormat/>
    <w:rPr>
      <w:rFonts w:ascii="Times New Roman" w:hAnsi="Times New Roman" w:cs="Times New Roman"/>
      <w:i/>
      <w:iCs/>
      <w:sz w:val="21"/>
      <w:szCs w:val="21"/>
      <w:u w:val="none"/>
      <w:shd w:val="clear" w:color="auto" w:fill="FFFFFF"/>
      <w:lang w:val="en-US" w:eastAsia="en-US" w:bidi="ar-SA"/>
    </w:rPr>
  </w:style>
  <w:style w:type="character" w:customStyle="1" w:styleId="4">
    <w:name w:val="Основной текст (4)_"/>
    <w:link w:val="40"/>
    <w:qFormat/>
    <w:rPr>
      <w:b/>
      <w:bCs/>
      <w:sz w:val="21"/>
      <w:szCs w:val="21"/>
      <w:shd w:val="clear" w:color="auto" w:fill="FFFFFF"/>
      <w:lang w:bidi="ar-SA"/>
    </w:rPr>
  </w:style>
  <w:style w:type="paragraph" w:customStyle="1" w:styleId="40">
    <w:name w:val="Основной текст (4)"/>
    <w:basedOn w:val="a"/>
    <w:link w:val="4"/>
    <w:qFormat/>
    <w:pPr>
      <w:shd w:val="clear" w:color="auto" w:fill="FFFFFF"/>
      <w:autoSpaceDE/>
      <w:autoSpaceDN/>
      <w:spacing w:before="180" w:after="300" w:line="240" w:lineRule="atLeast"/>
      <w:ind w:firstLine="0"/>
      <w:jc w:val="center"/>
    </w:pPr>
    <w:rPr>
      <w:rFonts w:ascii="Times New Roman" w:hAnsi="Times New Roman" w:cs="Times New Roman"/>
      <w:b/>
      <w:bCs/>
      <w:sz w:val="21"/>
      <w:szCs w:val="21"/>
      <w:shd w:val="clear" w:color="auto" w:fill="FFFFFF"/>
    </w:rPr>
  </w:style>
  <w:style w:type="paragraph" w:styleId="af3">
    <w:name w:val="List Paragraph"/>
    <w:basedOn w:val="a"/>
    <w:uiPriority w:val="34"/>
    <w:qFormat/>
    <w:pPr>
      <w:widowControl/>
      <w:autoSpaceDE/>
      <w:autoSpaceDN/>
      <w:spacing w:after="200" w:line="276" w:lineRule="auto"/>
      <w:ind w:left="720" w:firstLine="0"/>
      <w:contextualSpacing/>
      <w:jc w:val="left"/>
    </w:pPr>
    <w:rPr>
      <w:rFonts w:asciiTheme="minorHAnsi" w:eastAsiaTheme="minorEastAsia" w:hAnsiTheme="minorHAnsi" w:cstheme="minorBidi"/>
      <w:sz w:val="22"/>
      <w:szCs w:val="22"/>
    </w:rPr>
  </w:style>
  <w:style w:type="character" w:customStyle="1" w:styleId="a8">
    <w:name w:val="Текст примечания Знак"/>
    <w:basedOn w:val="a0"/>
    <w:link w:val="a7"/>
    <w:qFormat/>
    <w:rPr>
      <w:rFonts w:ascii="Arial" w:hAnsi="Arial" w:cs="Arial"/>
    </w:rPr>
  </w:style>
  <w:style w:type="character" w:customStyle="1" w:styleId="aa">
    <w:name w:val="Тема примечания Знак"/>
    <w:basedOn w:val="a8"/>
    <w:link w:val="a9"/>
    <w:qFormat/>
    <w:rPr>
      <w:rFonts w:ascii="Arial" w:hAnsi="Arial" w:cs="Arial"/>
      <w:b/>
      <w:bCs/>
    </w:rPr>
  </w:style>
  <w:style w:type="character" w:customStyle="1" w:styleId="ac">
    <w:name w:val="Верхний колонтитул Знак"/>
    <w:basedOn w:val="a0"/>
    <w:link w:val="ab"/>
    <w:qFormat/>
    <w:rPr>
      <w:rFonts w:ascii="Arial" w:hAnsi="Arial" w:cs="Arial"/>
    </w:rPr>
  </w:style>
  <w:style w:type="character" w:customStyle="1" w:styleId="ae">
    <w:name w:val="Нижний колонтитул Знак"/>
    <w:basedOn w:val="a0"/>
    <w:link w:val="ad"/>
    <w:qFormat/>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xn--h1ajhf.xn--p1ai/snip/full/135"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http://00AF168E86360E7D3DE73B8E3B602FE6.dms.sberbank.ru/00AF168E86360E7D3DE73B8E3B602FE6-CA9D3F37F9BD1A6D4149B8781A1DD22D-791D82F3B0237351F9324EAE8F2A830B/1.pn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9F5BFE-6D9F-425B-B8A6-E3F219215A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5</Pages>
  <Words>5301</Words>
  <Characters>30218</Characters>
  <Application>Microsoft Office Word</Application>
  <DocSecurity>0</DocSecurity>
  <Lines>251</Lines>
  <Paragraphs>70</Paragraphs>
  <ScaleCrop>false</ScaleCrop>
  <HeadingPairs>
    <vt:vector size="2" baseType="variant">
      <vt:variant>
        <vt:lpstr>Название</vt:lpstr>
      </vt:variant>
      <vt:variant>
        <vt:i4>1</vt:i4>
      </vt:variant>
    </vt:vector>
  </HeadingPairs>
  <TitlesOfParts>
    <vt:vector size="1" baseType="lpstr">
      <vt:lpstr>ДОГОВОР № _____</vt:lpstr>
    </vt:vector>
  </TitlesOfParts>
  <Company>КБС</Company>
  <LinksUpToDate>false</LinksUpToDate>
  <CharactersWithSpaces>35449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dc:title>
  <dc:creator>Glushkovaes</dc:creator>
  <cp:lastModifiedBy>Лисенкова Раиса Викторовна</cp:lastModifiedBy>
  <cp:revision>15</cp:revision>
  <cp:lastPrinted>2022-11-29T02:00:00Z</cp:lastPrinted>
  <dcterms:created xsi:type="dcterms:W3CDTF">2023-03-13T03:24:00Z</dcterms:created>
  <dcterms:modified xsi:type="dcterms:W3CDTF">2024-07-12T05:22:00Z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1049-11.2.0.11537</vt:lpwstr>
  </property>
  <property fmtid="{D5CDD505-2E9C-101B-9397-08002B2CF9AE}" pid="3" name="ICV">
    <vt:lpwstr>15795B329E7548D7A95FD17D4B64B980</vt:lpwstr>
  </property>
</Properties>
</file>