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Look w:val="00A0"/>
      </w:tblPr>
      <w:tblGrid>
        <w:gridCol w:w="4782"/>
        <w:gridCol w:w="5355"/>
      </w:tblGrid>
      <w:tr w:rsidR="00B765B5" w:rsidRPr="006A3EEC" w:rsidTr="005A1739">
        <w:tc>
          <w:tcPr>
            <w:tcW w:w="4782" w:type="dxa"/>
          </w:tcPr>
          <w:p w:rsidR="00B765B5" w:rsidRPr="006A3EEC" w:rsidRDefault="00E5473B" w:rsidP="00F267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73B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margin-left:0;margin-top:-.45pt;width:189pt;height:63pt;z-index:251657728;visibility:visible" filled="f" stroked="f">
                  <v:path arrowok="t"/>
                  <v:textbox>
                    <w:txbxContent>
                      <w:p w:rsidR="00850886" w:rsidRPr="006A3EEC" w:rsidRDefault="00850886">
                        <w:pPr>
                          <w:rPr>
                            <w:b/>
                            <w:bCs/>
                            <w:color w:val="808080"/>
                            <w:sz w:val="72"/>
                            <w:szCs w:val="72"/>
                          </w:rPr>
                        </w:pPr>
                        <w:proofErr w:type="spellStart"/>
                        <w:r w:rsidRPr="006A3EEC">
                          <w:rPr>
                            <w:b/>
                            <w:bCs/>
                            <w:color w:val="808080"/>
                            <w:sz w:val="72"/>
                            <w:szCs w:val="72"/>
                          </w:rPr>
                          <w:t>СтройАрт</w:t>
                        </w:r>
                        <w:proofErr w:type="spellEnd"/>
                      </w:p>
                      <w:p w:rsidR="00850886" w:rsidRPr="006A3EEC" w:rsidRDefault="00850886">
                        <w:pPr>
                          <w:rPr>
                            <w:b/>
                            <w:bCs/>
                            <w:color w:val="808080"/>
                            <w:sz w:val="18"/>
                            <w:szCs w:val="18"/>
                          </w:rPr>
                        </w:pPr>
                        <w:r w:rsidRPr="006A3EEC">
                          <w:rPr>
                            <w:b/>
                            <w:bCs/>
                            <w:color w:val="808080"/>
                            <w:sz w:val="14"/>
                            <w:szCs w:val="14"/>
                          </w:rPr>
                          <w:t xml:space="preserve"> </w:t>
                        </w:r>
                        <w:r w:rsidRPr="006A3EEC">
                          <w:rPr>
                            <w:b/>
                            <w:bCs/>
                            <w:color w:val="808080"/>
                            <w:sz w:val="18"/>
                            <w:szCs w:val="18"/>
                          </w:rPr>
                          <w:t>ПРОИЗВОДСТВЕННОЕ ОБЪЕДИНЕНИЕ</w:t>
                        </w:r>
                      </w:p>
                    </w:txbxContent>
                  </v:textbox>
                  <w10:wrap type="square"/>
                </v:shape>
              </w:pict>
            </w:r>
          </w:p>
        </w:tc>
        <w:tc>
          <w:tcPr>
            <w:tcW w:w="5355" w:type="dxa"/>
          </w:tcPr>
          <w:p w:rsidR="00B765B5" w:rsidRPr="006A3EEC" w:rsidRDefault="00B765B5" w:rsidP="005A1739">
            <w:pPr>
              <w:pStyle w:val="a3"/>
              <w:spacing w:after="0" w:line="240" w:lineRule="auto"/>
              <w:ind w:right="-7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</w:p>
          <w:p w:rsidR="005A1739" w:rsidRPr="00F11109" w:rsidRDefault="005A1739" w:rsidP="00305EED">
            <w:pPr>
              <w:pStyle w:val="a3"/>
              <w:spacing w:after="0" w:line="240" w:lineRule="auto"/>
              <w:ind w:right="-7"/>
              <w:jc w:val="center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</w:p>
          <w:p w:rsidR="005A1739" w:rsidRPr="00F11109" w:rsidRDefault="008C40A2" w:rsidP="005A1739">
            <w:pPr>
              <w:pStyle w:val="a3"/>
              <w:spacing w:after="0" w:line="240" w:lineRule="auto"/>
              <w:ind w:right="-7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г. Красноярск,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>м-н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 Чистый, д.6</w:t>
            </w:r>
            <w:r w:rsidR="00B765B5"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>,</w:t>
            </w:r>
            <w:r w:rsidR="00B765B5" w:rsidRPr="006A3EEC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 xml:space="preserve"> </w:t>
            </w:r>
            <w:r w:rsidR="00B765B5"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 </w:t>
            </w:r>
          </w:p>
          <w:p w:rsidR="00B765B5" w:rsidRPr="006A3EEC" w:rsidRDefault="00B765B5" w:rsidP="005A1739">
            <w:pPr>
              <w:pStyle w:val="a3"/>
              <w:spacing w:after="0" w:line="240" w:lineRule="auto"/>
              <w:ind w:right="-7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 xml:space="preserve">ИНН  2460084726, КПП  246101001, </w:t>
            </w: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 </w:t>
            </w: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>ОГРН 1072460003990,</w:t>
            </w: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 </w:t>
            </w:r>
          </w:p>
          <w:p w:rsidR="00B765B5" w:rsidRPr="006A3EEC" w:rsidRDefault="008C40A2" w:rsidP="005A1739">
            <w:pPr>
              <w:pStyle w:val="a3"/>
              <w:spacing w:after="0" w:line="240" w:lineRule="auto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>Телефон</w:t>
            </w:r>
            <w:proofErr w:type="gramStart"/>
            <w:r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.: </w:t>
            </w:r>
            <w:proofErr w:type="gramEnd"/>
            <w:r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8 983 202 48 </w:t>
            </w:r>
            <w:proofErr w:type="spellStart"/>
            <w:r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>48</w:t>
            </w:r>
            <w:proofErr w:type="spellEnd"/>
          </w:p>
          <w:p w:rsidR="00B765B5" w:rsidRDefault="00B765B5" w:rsidP="005A1739">
            <w:pPr>
              <w:pStyle w:val="a3"/>
              <w:spacing w:after="0" w:line="240" w:lineRule="auto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</w:rPr>
            </w:pP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lang w:val="en-US"/>
              </w:rPr>
              <w:t>Email</w:t>
            </w:r>
            <w:r w:rsidRPr="00187A41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>:</w:t>
            </w:r>
            <w:r w:rsidRPr="00187A41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 </w:t>
            </w:r>
            <w:hyperlink r:id="rId7" w:history="1">
              <w:r w:rsidR="008C40A2" w:rsidRPr="00D02A51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PO</w:t>
              </w:r>
              <w:r w:rsidR="008C40A2" w:rsidRPr="00D02A51">
                <w:rPr>
                  <w:rStyle w:val="a4"/>
                  <w:rFonts w:ascii="Times New Roman" w:hAnsi="Times New Roman" w:cs="Times New Roman"/>
                  <w:sz w:val="16"/>
                  <w:szCs w:val="16"/>
                </w:rPr>
                <w:t>-</w:t>
              </w:r>
              <w:r w:rsidR="008C40A2" w:rsidRPr="00D02A51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StroyArt</w:t>
              </w:r>
              <w:r w:rsidR="008C40A2" w:rsidRPr="00D02A51">
                <w:rPr>
                  <w:rStyle w:val="a4"/>
                  <w:rFonts w:ascii="Times New Roman" w:hAnsi="Times New Roman" w:cs="Times New Roman"/>
                  <w:sz w:val="16"/>
                  <w:szCs w:val="16"/>
                </w:rPr>
                <w:t>@</w:t>
              </w:r>
              <w:r w:rsidR="008C40A2" w:rsidRPr="00D02A51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mail</w:t>
              </w:r>
              <w:r w:rsidR="008C40A2" w:rsidRPr="00D02A51">
                <w:rPr>
                  <w:rStyle w:val="a4"/>
                  <w:rFonts w:ascii="Times New Roman" w:hAnsi="Times New Roman" w:cs="Times New Roman"/>
                  <w:sz w:val="16"/>
                  <w:szCs w:val="16"/>
                </w:rPr>
                <w:t>.</w:t>
              </w:r>
              <w:r w:rsidR="008C40A2" w:rsidRPr="00D02A51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ru</w:t>
              </w:r>
            </w:hyperlink>
          </w:p>
          <w:p w:rsidR="008C40A2" w:rsidRPr="008C40A2" w:rsidRDefault="008C40A2" w:rsidP="005A1739">
            <w:pPr>
              <w:pStyle w:val="a3"/>
              <w:spacing w:after="0" w:line="240" w:lineRule="auto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 xml:space="preserve">Сайт: </w:t>
            </w:r>
            <w:r>
              <w:rPr>
                <w:rFonts w:ascii="Times New Roman" w:hAnsi="Times New Roman" w:cs="Times New Roman"/>
                <w:color w:val="808080"/>
                <w:sz w:val="16"/>
                <w:szCs w:val="16"/>
                <w:lang w:val="en-US"/>
              </w:rPr>
              <w:t>www</w:t>
            </w:r>
            <w:r w:rsidRPr="008C40A2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>строй-арт</w:t>
            </w:r>
            <w:proofErr w:type="gramStart"/>
            <w:r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>ф</w:t>
            </w:r>
            <w:proofErr w:type="spellEnd"/>
          </w:p>
        </w:tc>
      </w:tr>
    </w:tbl>
    <w:p w:rsidR="00B765B5" w:rsidRPr="00187A41" w:rsidRDefault="00B765B5" w:rsidP="00F26713">
      <w:pPr>
        <w:rPr>
          <w:rFonts w:cs="Times New Roman"/>
        </w:rPr>
      </w:pPr>
    </w:p>
    <w:p w:rsidR="00B765B5" w:rsidRPr="00187A41" w:rsidRDefault="00B765B5" w:rsidP="0047711B">
      <w:pPr>
        <w:jc w:val="center"/>
        <w:rPr>
          <w:rFonts w:cs="Times New Roman"/>
          <w:b/>
          <w:bCs/>
          <w:sz w:val="32"/>
          <w:szCs w:val="32"/>
        </w:rPr>
      </w:pPr>
    </w:p>
    <w:p w:rsidR="00B765B5" w:rsidRPr="00187A41" w:rsidRDefault="00B765B5" w:rsidP="00B625FE">
      <w:pPr>
        <w:rPr>
          <w:rFonts w:cs="Times New Roman"/>
          <w:b/>
          <w:bCs/>
          <w:sz w:val="32"/>
          <w:szCs w:val="32"/>
        </w:rPr>
      </w:pPr>
    </w:p>
    <w:p w:rsidR="00B765B5" w:rsidRPr="00F26713" w:rsidRDefault="00B765B5" w:rsidP="0047711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ПРОЕКТНАЯ ДЕКЛАРАЦИЯ</w:t>
      </w:r>
      <w:r w:rsidRPr="00F26713">
        <w:rPr>
          <w:b/>
          <w:bCs/>
          <w:sz w:val="32"/>
          <w:szCs w:val="32"/>
        </w:rPr>
        <w:t xml:space="preserve"> </w:t>
      </w:r>
    </w:p>
    <w:p w:rsidR="00B765B5" w:rsidRPr="002C31A4" w:rsidRDefault="00B765B5" w:rsidP="00F26713">
      <w:pPr>
        <w:jc w:val="center"/>
        <w:rPr>
          <w:rFonts w:cs="Times New Roman"/>
          <w:b/>
          <w:bCs/>
          <w:sz w:val="26"/>
          <w:szCs w:val="26"/>
        </w:rPr>
      </w:pPr>
      <w:r w:rsidRPr="002C31A4">
        <w:rPr>
          <w:b/>
          <w:bCs/>
          <w:sz w:val="26"/>
          <w:szCs w:val="26"/>
        </w:rPr>
        <w:t>объект</w:t>
      </w:r>
      <w:r>
        <w:rPr>
          <w:b/>
          <w:bCs/>
          <w:sz w:val="26"/>
          <w:szCs w:val="26"/>
        </w:rPr>
        <w:t xml:space="preserve">:  </w:t>
      </w:r>
      <w:r w:rsidRPr="0047711B">
        <w:rPr>
          <w:b/>
          <w:bCs/>
          <w:sz w:val="26"/>
          <w:szCs w:val="26"/>
        </w:rPr>
        <w:t xml:space="preserve">Многоэтажный жилой дом № 6 </w:t>
      </w:r>
      <w:r>
        <w:rPr>
          <w:b/>
          <w:bCs/>
          <w:sz w:val="26"/>
          <w:szCs w:val="26"/>
        </w:rPr>
        <w:t>и инженерное обеспечение</w:t>
      </w:r>
      <w:r w:rsidRPr="0047711B">
        <w:rPr>
          <w:b/>
          <w:bCs/>
          <w:sz w:val="26"/>
          <w:szCs w:val="26"/>
        </w:rPr>
        <w:t xml:space="preserve"> в микрорайоне «Чистый» Октябрьс</w:t>
      </w:r>
      <w:r>
        <w:rPr>
          <w:b/>
          <w:bCs/>
          <w:sz w:val="26"/>
          <w:szCs w:val="26"/>
        </w:rPr>
        <w:t>кого района города Красноярска</w:t>
      </w:r>
    </w:p>
    <w:p w:rsidR="00B765B5" w:rsidRPr="002C31A4" w:rsidRDefault="00B765B5" w:rsidP="0047711B">
      <w:pPr>
        <w:jc w:val="center"/>
        <w:rPr>
          <w:b/>
          <w:bCs/>
          <w:sz w:val="26"/>
          <w:szCs w:val="26"/>
        </w:rPr>
      </w:pPr>
      <w:r w:rsidRPr="002C31A4">
        <w:rPr>
          <w:b/>
          <w:bCs/>
          <w:sz w:val="26"/>
          <w:szCs w:val="26"/>
        </w:rPr>
        <w:t xml:space="preserve"> Кадастровый номер земельного участка  </w:t>
      </w:r>
      <w:r>
        <w:rPr>
          <w:b/>
          <w:bCs/>
          <w:sz w:val="26"/>
          <w:szCs w:val="26"/>
        </w:rPr>
        <w:t>24:50:0100207</w:t>
      </w:r>
      <w:r w:rsidRPr="002C31A4">
        <w:rPr>
          <w:b/>
          <w:bCs/>
          <w:sz w:val="26"/>
          <w:szCs w:val="26"/>
        </w:rPr>
        <w:t>:1</w:t>
      </w:r>
      <w:r>
        <w:rPr>
          <w:b/>
          <w:bCs/>
          <w:sz w:val="26"/>
          <w:szCs w:val="26"/>
        </w:rPr>
        <w:t>8</w:t>
      </w:r>
      <w:r w:rsidRPr="002C31A4">
        <w:rPr>
          <w:b/>
          <w:bCs/>
          <w:sz w:val="26"/>
          <w:szCs w:val="26"/>
        </w:rPr>
        <w:t xml:space="preserve"> </w:t>
      </w:r>
    </w:p>
    <w:p w:rsidR="00E94518" w:rsidRDefault="00E94518" w:rsidP="0047711B">
      <w:pPr>
        <w:jc w:val="center"/>
        <w:rPr>
          <w:rFonts w:cs="Times New Roman"/>
          <w:b/>
          <w:bCs/>
          <w:sz w:val="26"/>
          <w:szCs w:val="26"/>
        </w:rPr>
      </w:pPr>
    </w:p>
    <w:p w:rsidR="00B765B5" w:rsidRPr="002C31A4" w:rsidRDefault="00B765B5" w:rsidP="0047711B">
      <w:pPr>
        <w:jc w:val="center"/>
        <w:rPr>
          <w:rFonts w:cs="Times New Roman"/>
          <w:b/>
          <w:bCs/>
          <w:sz w:val="26"/>
          <w:szCs w:val="26"/>
        </w:rPr>
      </w:pPr>
      <w:r w:rsidRPr="002C31A4">
        <w:rPr>
          <w:b/>
          <w:bCs/>
          <w:sz w:val="26"/>
          <w:szCs w:val="26"/>
        </w:rPr>
        <w:t xml:space="preserve">Торговая  марка: </w:t>
      </w:r>
      <w:r>
        <w:rPr>
          <w:b/>
          <w:bCs/>
          <w:sz w:val="26"/>
          <w:szCs w:val="26"/>
        </w:rPr>
        <w:t>Жилой комплекс</w:t>
      </w:r>
    </w:p>
    <w:p w:rsidR="00B765B5" w:rsidRPr="00F26713" w:rsidRDefault="00B765B5" w:rsidP="0047711B">
      <w:pPr>
        <w:jc w:val="center"/>
        <w:rPr>
          <w:b/>
          <w:bCs/>
          <w:sz w:val="32"/>
          <w:szCs w:val="32"/>
        </w:rPr>
      </w:pPr>
      <w:r w:rsidRPr="00F26713">
        <w:rPr>
          <w:b/>
          <w:bCs/>
          <w:sz w:val="32"/>
          <w:szCs w:val="32"/>
        </w:rPr>
        <w:t>«ДВОРЯНСКИЙ ДОМ»</w:t>
      </w:r>
    </w:p>
    <w:p w:rsidR="00B765B5" w:rsidRDefault="00A47CFF" w:rsidP="0047711B">
      <w:pPr>
        <w:jc w:val="center"/>
        <w:rPr>
          <w:rFonts w:cs="Times New Roman"/>
          <w:b/>
          <w:sz w:val="25"/>
          <w:szCs w:val="25"/>
        </w:rPr>
      </w:pPr>
      <w:r w:rsidRPr="00A47CFF">
        <w:rPr>
          <w:rFonts w:cs="Times New Roman"/>
          <w:b/>
          <w:sz w:val="25"/>
          <w:szCs w:val="25"/>
        </w:rPr>
        <w:t>имени В.В. Орехова</w:t>
      </w:r>
    </w:p>
    <w:p w:rsidR="00E13F2C" w:rsidRPr="00A47CFF" w:rsidRDefault="00E13F2C" w:rsidP="0047711B">
      <w:pPr>
        <w:jc w:val="center"/>
        <w:rPr>
          <w:rFonts w:cs="Times New Roman"/>
          <w:b/>
          <w:sz w:val="25"/>
          <w:szCs w:val="25"/>
        </w:rPr>
      </w:pPr>
    </w:p>
    <w:p w:rsidR="00B765B5" w:rsidRPr="00A43531" w:rsidRDefault="00915568" w:rsidP="004628F3">
      <w:pPr>
        <w:jc w:val="center"/>
        <w:rPr>
          <w:sz w:val="25"/>
          <w:szCs w:val="25"/>
        </w:rPr>
      </w:pPr>
      <w:r>
        <w:rPr>
          <w:sz w:val="25"/>
          <w:szCs w:val="25"/>
        </w:rPr>
        <w:t xml:space="preserve">  (в редакции  </w:t>
      </w:r>
      <w:r w:rsidR="00196ECC">
        <w:rPr>
          <w:sz w:val="25"/>
          <w:szCs w:val="25"/>
        </w:rPr>
        <w:t>от «30</w:t>
      </w:r>
      <w:r w:rsidR="00194581">
        <w:rPr>
          <w:sz w:val="25"/>
          <w:szCs w:val="25"/>
        </w:rPr>
        <w:t xml:space="preserve">» </w:t>
      </w:r>
      <w:r w:rsidR="00196ECC">
        <w:rPr>
          <w:sz w:val="25"/>
          <w:szCs w:val="25"/>
        </w:rPr>
        <w:t>июня</w:t>
      </w:r>
      <w:r w:rsidR="00194581">
        <w:rPr>
          <w:sz w:val="25"/>
          <w:szCs w:val="25"/>
        </w:rPr>
        <w:t xml:space="preserve"> 2017</w:t>
      </w:r>
      <w:r w:rsidR="00B765B5" w:rsidRPr="00A43531">
        <w:rPr>
          <w:sz w:val="25"/>
          <w:szCs w:val="25"/>
        </w:rPr>
        <w:t>г.)</w:t>
      </w:r>
    </w:p>
    <w:p w:rsidR="00B765B5" w:rsidRPr="00C16AD6" w:rsidRDefault="00B765B5" w:rsidP="00C16AD6">
      <w:pPr>
        <w:tabs>
          <w:tab w:val="left" w:pos="6333"/>
        </w:tabs>
        <w:jc w:val="both"/>
        <w:rPr>
          <w:rFonts w:cs="Times New Roman"/>
          <w:sz w:val="22"/>
          <w:szCs w:val="22"/>
        </w:rPr>
      </w:pPr>
      <w:r w:rsidRPr="00953178">
        <w:rPr>
          <w:rFonts w:cs="Times New Roman"/>
          <w:sz w:val="22"/>
          <w:szCs w:val="22"/>
        </w:rPr>
        <w:tab/>
      </w:r>
    </w:p>
    <w:p w:rsidR="00B765B5" w:rsidRPr="007F40E5" w:rsidRDefault="00B765B5" w:rsidP="0047711B">
      <w:pPr>
        <w:jc w:val="both"/>
        <w:rPr>
          <w:rFonts w:cs="Times New Roman"/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1. ИНФОРМАЦИЯ О ЗАСТРОЙЩИКЕ</w:t>
      </w:r>
    </w:p>
    <w:p w:rsidR="00B765B5" w:rsidRPr="007F40E5" w:rsidRDefault="00B765B5" w:rsidP="0047711B">
      <w:pPr>
        <w:jc w:val="both"/>
        <w:rPr>
          <w:rFonts w:cs="Times New Roman"/>
          <w:sz w:val="25"/>
          <w:szCs w:val="25"/>
        </w:rPr>
      </w:pPr>
    </w:p>
    <w:tbl>
      <w:tblPr>
        <w:tblW w:w="0" w:type="auto"/>
        <w:tblInd w:w="-106" w:type="dxa"/>
        <w:tblLayout w:type="fixed"/>
        <w:tblLook w:val="01E0"/>
      </w:tblPr>
      <w:tblGrid>
        <w:gridCol w:w="711"/>
        <w:gridCol w:w="4393"/>
        <w:gridCol w:w="3260"/>
        <w:gridCol w:w="1944"/>
      </w:tblGrid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1.1.  </w:t>
            </w:r>
          </w:p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Наименование </w:t>
            </w:r>
            <w:r w:rsidRPr="006A3EEC">
              <w:rPr>
                <w:b/>
                <w:bCs/>
                <w:sz w:val="20"/>
                <w:szCs w:val="20"/>
              </w:rPr>
              <w:tab/>
            </w: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Общество с ограниченной ответственностью Производственное объединение «Строительный стандарт» (ООО ПО «</w:t>
            </w:r>
            <w:proofErr w:type="spellStart"/>
            <w:r w:rsidRPr="006A3EEC">
              <w:rPr>
                <w:sz w:val="20"/>
                <w:szCs w:val="20"/>
              </w:rPr>
              <w:t>СтройАрт</w:t>
            </w:r>
            <w:proofErr w:type="spellEnd"/>
            <w:r w:rsidRPr="006A3EEC">
              <w:rPr>
                <w:sz w:val="20"/>
                <w:szCs w:val="20"/>
              </w:rPr>
              <w:t>»)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1.2.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Место нахождения    </w:t>
            </w:r>
          </w:p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B29C0" w:rsidRDefault="00812681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660130</w:t>
            </w:r>
            <w:r w:rsidR="00BD2529">
              <w:rPr>
                <w:sz w:val="20"/>
                <w:szCs w:val="20"/>
              </w:rPr>
              <w:t>,</w:t>
            </w:r>
            <w:r w:rsidR="00A4707E">
              <w:rPr>
                <w:sz w:val="20"/>
                <w:szCs w:val="20"/>
              </w:rPr>
              <w:t xml:space="preserve"> </w:t>
            </w:r>
            <w:r w:rsidR="00B765B5" w:rsidRPr="006A3EEC">
              <w:rPr>
                <w:sz w:val="20"/>
                <w:szCs w:val="20"/>
              </w:rPr>
              <w:t xml:space="preserve">г. </w:t>
            </w:r>
            <w:r w:rsidR="00043F00">
              <w:rPr>
                <w:sz w:val="20"/>
                <w:szCs w:val="20"/>
              </w:rPr>
              <w:t xml:space="preserve">Красноярск, </w:t>
            </w:r>
            <w:r w:rsidR="006368D4">
              <w:rPr>
                <w:sz w:val="20"/>
                <w:szCs w:val="20"/>
              </w:rPr>
              <w:t>Октябрьский район, микрорайо</w:t>
            </w:r>
            <w:r w:rsidR="00501D9C">
              <w:rPr>
                <w:sz w:val="20"/>
                <w:szCs w:val="20"/>
              </w:rPr>
              <w:t xml:space="preserve">н </w:t>
            </w:r>
            <w:r w:rsidR="006368D4">
              <w:rPr>
                <w:sz w:val="20"/>
                <w:szCs w:val="20"/>
              </w:rPr>
              <w:t xml:space="preserve"> </w:t>
            </w:r>
            <w:r w:rsidR="00501D9C">
              <w:rPr>
                <w:sz w:val="20"/>
                <w:szCs w:val="20"/>
              </w:rPr>
              <w:t>Чистый,</w:t>
            </w:r>
            <w:bookmarkStart w:id="0" w:name="_GoBack"/>
            <w:bookmarkEnd w:id="0"/>
            <w:r w:rsidR="00501D9C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ул. </w:t>
            </w:r>
            <w:proofErr w:type="gramStart"/>
            <w:r>
              <w:rPr>
                <w:sz w:val="20"/>
                <w:szCs w:val="20"/>
              </w:rPr>
              <w:t>Изумрудная</w:t>
            </w:r>
            <w:proofErr w:type="gramEnd"/>
            <w:r>
              <w:rPr>
                <w:sz w:val="20"/>
                <w:szCs w:val="20"/>
              </w:rPr>
              <w:t xml:space="preserve">,  </w:t>
            </w:r>
            <w:r w:rsidR="00501D9C">
              <w:rPr>
                <w:sz w:val="20"/>
                <w:szCs w:val="20"/>
              </w:rPr>
              <w:t>дом № 6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4628F3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 </w:t>
            </w:r>
            <w:r w:rsidR="00A252C3">
              <w:rPr>
                <w:b/>
                <w:bCs/>
                <w:sz w:val="20"/>
                <w:szCs w:val="20"/>
              </w:rPr>
              <w:t>1.3.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Режим работы</w:t>
            </w: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Понедельник – пятница с 09-00 до 18-00, 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обеденный перерыв с 13-00 до 14-00,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выходные дни: суббота-воскресенье 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1.4</w:t>
            </w:r>
            <w:r w:rsidR="00B765B5" w:rsidRPr="006A3EEC">
              <w:rPr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Государственная регистрация</w:t>
            </w: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Зарегистрировано 18.06.2007г. Инспекцией Федеральной налоговой службы по Железнодорожному району </w:t>
            </w:r>
            <w:proofErr w:type="gramStart"/>
            <w:r w:rsidRPr="006A3EEC">
              <w:rPr>
                <w:sz w:val="20"/>
                <w:szCs w:val="20"/>
              </w:rPr>
              <w:t>г</w:t>
            </w:r>
            <w:proofErr w:type="gramEnd"/>
            <w:r w:rsidRPr="006A3EEC">
              <w:rPr>
                <w:sz w:val="20"/>
                <w:szCs w:val="20"/>
              </w:rPr>
              <w:t xml:space="preserve">. Красноярска, 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ОГРН 1072460003990, свидетельство серия 24 № 004649024 от 18.06.2007г.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ИНН  2460084726, КПП 246101001 Свидетельство серия 24 № 004519357 выдано Инспекцией Федеральной налоговой службы по Железнодорожному району </w:t>
            </w:r>
            <w:proofErr w:type="gramStart"/>
            <w:r w:rsidRPr="006A3EEC">
              <w:rPr>
                <w:sz w:val="20"/>
                <w:szCs w:val="20"/>
              </w:rPr>
              <w:t>г</w:t>
            </w:r>
            <w:proofErr w:type="gramEnd"/>
            <w:r w:rsidRPr="006A3EEC">
              <w:rPr>
                <w:sz w:val="20"/>
                <w:szCs w:val="20"/>
              </w:rPr>
              <w:t>. Красноярска 18.06.2007г.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rPr>
          <w:trHeight w:val="860"/>
        </w:trPr>
        <w:tc>
          <w:tcPr>
            <w:tcW w:w="711" w:type="dxa"/>
            <w:vMerge w:val="restart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1.5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393" w:type="dxa"/>
            <w:vMerge w:val="restart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Учредители (участники) застройщика, которые обладают пятью и более процентами голосов в органе управления юридического лица</w:t>
            </w:r>
          </w:p>
        </w:tc>
        <w:tc>
          <w:tcPr>
            <w:tcW w:w="3260" w:type="dxa"/>
          </w:tcPr>
          <w:p w:rsidR="00B765B5" w:rsidRPr="006A3EEC" w:rsidRDefault="00B765B5" w:rsidP="0065360D">
            <w:pPr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Фирменное наименование (наименование) </w:t>
            </w:r>
            <w:proofErr w:type="gramStart"/>
            <w:r w:rsidRPr="006A3EEC">
              <w:rPr>
                <w:sz w:val="20"/>
                <w:szCs w:val="20"/>
              </w:rPr>
              <w:t>юридического</w:t>
            </w:r>
            <w:proofErr w:type="gramEnd"/>
          </w:p>
          <w:p w:rsidR="00B765B5" w:rsidRPr="006A3EEC" w:rsidRDefault="00B765B5" w:rsidP="0065360D">
            <w:pPr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лица - учредителя (участника); или</w:t>
            </w:r>
          </w:p>
          <w:p w:rsidR="00B765B5" w:rsidRPr="006A3EEC" w:rsidRDefault="00B765B5" w:rsidP="0065360D">
            <w:pPr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ФИО физического лица - учредителя (участника)</w:t>
            </w:r>
          </w:p>
        </w:tc>
        <w:tc>
          <w:tcPr>
            <w:tcW w:w="1944" w:type="dxa"/>
          </w:tcPr>
          <w:p w:rsidR="00B765B5" w:rsidRPr="006A3EEC" w:rsidRDefault="00B765B5" w:rsidP="0065360D">
            <w:pPr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Процент голосов, которым обладает учредитель (участник) в органе управления</w:t>
            </w:r>
          </w:p>
          <w:p w:rsidR="00B765B5" w:rsidRPr="006A3EEC" w:rsidRDefault="00B765B5" w:rsidP="0065360D">
            <w:pPr>
              <w:rPr>
                <w:sz w:val="20"/>
                <w:szCs w:val="20"/>
              </w:rPr>
            </w:pPr>
          </w:p>
        </w:tc>
      </w:tr>
      <w:tr w:rsidR="00B765B5" w:rsidRPr="006A3EEC">
        <w:trPr>
          <w:trHeight w:val="493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</w:tcPr>
          <w:p w:rsidR="00194581" w:rsidRDefault="00194581" w:rsidP="0065360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Целебровский          </w:t>
            </w:r>
          </w:p>
          <w:p w:rsidR="00B765B5" w:rsidRPr="006A3EEC" w:rsidRDefault="00194581" w:rsidP="0065360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 Александрович</w:t>
            </w:r>
            <w:r w:rsidR="00B765B5" w:rsidRPr="006A3EE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44" w:type="dxa"/>
          </w:tcPr>
          <w:p w:rsidR="00B765B5" w:rsidRPr="006A3EEC" w:rsidRDefault="00F74F7B" w:rsidP="009179D5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10</w:t>
            </w:r>
            <w:r w:rsidR="00B765B5" w:rsidRPr="006A3EEC">
              <w:rPr>
                <w:sz w:val="20"/>
                <w:szCs w:val="20"/>
              </w:rPr>
              <w:t>0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ind w:left="360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1.6</w:t>
            </w:r>
            <w:r w:rsidR="00B765B5" w:rsidRPr="006A3EEC">
              <w:rPr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Предшествующие проекты строительства </w:t>
            </w:r>
          </w:p>
        </w:tc>
        <w:tc>
          <w:tcPr>
            <w:tcW w:w="5204" w:type="dxa"/>
            <w:gridSpan w:val="2"/>
          </w:tcPr>
          <w:p w:rsidR="00B765B5" w:rsidRPr="006A3EEC" w:rsidRDefault="00A71369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Строительные подряды на объектах в Красноярском крае</w:t>
            </w:r>
            <w:r w:rsidR="00B765B5" w:rsidRPr="006A3EEC">
              <w:rPr>
                <w:sz w:val="20"/>
                <w:szCs w:val="20"/>
              </w:rPr>
              <w:t xml:space="preserve">. 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1.7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Лицензия (допуск в СРО)</w:t>
            </w: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В связи с тем, что застройщик осуществляет деятельность заказчика строительства,  допуск  СРО не требуется</w:t>
            </w:r>
          </w:p>
        </w:tc>
      </w:tr>
      <w:tr w:rsidR="00B765B5" w:rsidRPr="006A3EEC" w:rsidTr="00E94518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E94518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1.8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Финансовый результат </w:t>
            </w:r>
            <w:r w:rsidR="00F74F7B">
              <w:rPr>
                <w:b/>
                <w:bCs/>
                <w:sz w:val="20"/>
                <w:szCs w:val="20"/>
              </w:rPr>
              <w:t xml:space="preserve"> </w:t>
            </w:r>
            <w:r w:rsidRPr="006A3EEC">
              <w:rPr>
                <w:b/>
                <w:bCs/>
                <w:sz w:val="20"/>
                <w:szCs w:val="20"/>
              </w:rPr>
              <w:t>текущего года</w:t>
            </w:r>
          </w:p>
        </w:tc>
        <w:tc>
          <w:tcPr>
            <w:tcW w:w="5204" w:type="dxa"/>
            <w:gridSpan w:val="2"/>
          </w:tcPr>
          <w:p w:rsidR="00CB1980" w:rsidRDefault="00ED62DD" w:rsidP="004628F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состоянию на 31.03.2017</w:t>
            </w:r>
            <w:r w:rsidR="00B765B5" w:rsidRPr="006A3EEC">
              <w:rPr>
                <w:sz w:val="20"/>
                <w:szCs w:val="20"/>
              </w:rPr>
              <w:t xml:space="preserve"> – 0 тыс. руб. </w:t>
            </w:r>
          </w:p>
          <w:p w:rsidR="00CB1980" w:rsidRPr="006A3EEC" w:rsidRDefault="00CB1980" w:rsidP="00CB1980">
            <w:pPr>
              <w:jc w:val="both"/>
              <w:rPr>
                <w:sz w:val="20"/>
                <w:szCs w:val="20"/>
              </w:rPr>
            </w:pPr>
          </w:p>
        </w:tc>
      </w:tr>
      <w:tr w:rsidR="00CB1980" w:rsidRPr="006A3EEC" w:rsidTr="00C920E2">
        <w:tc>
          <w:tcPr>
            <w:tcW w:w="711" w:type="dxa"/>
          </w:tcPr>
          <w:p w:rsidR="00CB1980" w:rsidRDefault="00CB1980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1.9.</w:t>
            </w:r>
          </w:p>
        </w:tc>
        <w:tc>
          <w:tcPr>
            <w:tcW w:w="4393" w:type="dxa"/>
          </w:tcPr>
          <w:p w:rsidR="00CB1980" w:rsidRDefault="00CB1980" w:rsidP="004628F3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Разм</w:t>
            </w:r>
            <w:r w:rsidR="003D25C5">
              <w:rPr>
                <w:b/>
                <w:bCs/>
                <w:sz w:val="20"/>
                <w:szCs w:val="20"/>
              </w:rPr>
              <w:t xml:space="preserve">ер краткосрочных обязательств </w:t>
            </w:r>
            <w:r w:rsidRPr="006A3EEC">
              <w:rPr>
                <w:b/>
                <w:bCs/>
                <w:sz w:val="20"/>
                <w:szCs w:val="20"/>
              </w:rPr>
              <w:t xml:space="preserve"> </w:t>
            </w:r>
            <w:r w:rsidR="003D25C5">
              <w:rPr>
                <w:b/>
                <w:bCs/>
                <w:sz w:val="20"/>
                <w:szCs w:val="20"/>
              </w:rPr>
              <w:t xml:space="preserve">на </w:t>
            </w:r>
            <w:r w:rsidRPr="006A3EEC">
              <w:rPr>
                <w:b/>
                <w:bCs/>
                <w:sz w:val="20"/>
                <w:szCs w:val="20"/>
              </w:rPr>
              <w:t>день опубликования проектной декларации</w:t>
            </w:r>
          </w:p>
          <w:p w:rsidR="00CB1980" w:rsidRPr="006A3EEC" w:rsidRDefault="00CB1980" w:rsidP="004628F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CB1980" w:rsidRDefault="00CB1980" w:rsidP="00CB19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</w:t>
            </w:r>
            <w:r w:rsidR="00ED62DD">
              <w:rPr>
                <w:sz w:val="20"/>
                <w:szCs w:val="20"/>
              </w:rPr>
              <w:t>остоянию на 31.03.2017</w:t>
            </w:r>
            <w:r w:rsidR="00C920E2">
              <w:rPr>
                <w:sz w:val="20"/>
                <w:szCs w:val="20"/>
              </w:rPr>
              <w:t xml:space="preserve"> </w:t>
            </w:r>
            <w:r w:rsidR="000B2E79">
              <w:rPr>
                <w:sz w:val="20"/>
                <w:szCs w:val="20"/>
              </w:rPr>
              <w:t>– 127 982</w:t>
            </w:r>
            <w:r w:rsidRPr="006A3EEC">
              <w:rPr>
                <w:sz w:val="20"/>
                <w:szCs w:val="20"/>
              </w:rPr>
              <w:t xml:space="preserve"> тыс. руб.</w:t>
            </w:r>
          </w:p>
          <w:p w:rsidR="00CB1980" w:rsidRDefault="00CB1980" w:rsidP="00CB1980">
            <w:pPr>
              <w:jc w:val="both"/>
              <w:rPr>
                <w:sz w:val="20"/>
                <w:szCs w:val="20"/>
              </w:rPr>
            </w:pPr>
          </w:p>
        </w:tc>
      </w:tr>
      <w:tr w:rsidR="00CB1980" w:rsidRPr="006A3EEC" w:rsidTr="00C920E2">
        <w:tc>
          <w:tcPr>
            <w:tcW w:w="711" w:type="dxa"/>
          </w:tcPr>
          <w:p w:rsidR="00CB1980" w:rsidRDefault="00CB1980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1.10.</w:t>
            </w:r>
          </w:p>
        </w:tc>
        <w:tc>
          <w:tcPr>
            <w:tcW w:w="4393" w:type="dxa"/>
          </w:tcPr>
          <w:p w:rsidR="00A4707E" w:rsidRPr="006A3EEC" w:rsidRDefault="003D25C5" w:rsidP="004628F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Размер оборотных активов</w:t>
            </w:r>
            <w:r w:rsidR="00CB1980" w:rsidRPr="006A3EEC">
              <w:rPr>
                <w:b/>
                <w:bCs/>
                <w:sz w:val="20"/>
                <w:szCs w:val="20"/>
              </w:rPr>
              <w:t xml:space="preserve"> на день опубликования проектной декларации</w:t>
            </w:r>
          </w:p>
        </w:tc>
        <w:tc>
          <w:tcPr>
            <w:tcW w:w="5204" w:type="dxa"/>
            <w:gridSpan w:val="2"/>
          </w:tcPr>
          <w:p w:rsidR="00CB1980" w:rsidRPr="006A3EEC" w:rsidRDefault="00CB1980" w:rsidP="00CB19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со</w:t>
            </w:r>
            <w:r w:rsidR="00ED62DD">
              <w:rPr>
                <w:sz w:val="20"/>
                <w:szCs w:val="20"/>
              </w:rPr>
              <w:t>стоянию на 31.03.2017</w:t>
            </w:r>
            <w:r w:rsidR="00C920E2">
              <w:rPr>
                <w:sz w:val="20"/>
                <w:szCs w:val="20"/>
              </w:rPr>
              <w:t xml:space="preserve">  -</w:t>
            </w:r>
            <w:r w:rsidR="000B2E79">
              <w:rPr>
                <w:sz w:val="20"/>
                <w:szCs w:val="20"/>
              </w:rPr>
              <w:t xml:space="preserve"> 338 727</w:t>
            </w:r>
            <w:r w:rsidRPr="006A3EEC">
              <w:rPr>
                <w:sz w:val="20"/>
                <w:szCs w:val="20"/>
              </w:rPr>
              <w:t xml:space="preserve"> тыс. руб.</w:t>
            </w:r>
          </w:p>
          <w:p w:rsidR="00CB1980" w:rsidRDefault="00CB1980" w:rsidP="00703838">
            <w:pPr>
              <w:jc w:val="both"/>
              <w:rPr>
                <w:sz w:val="20"/>
                <w:szCs w:val="20"/>
              </w:rPr>
            </w:pPr>
          </w:p>
          <w:p w:rsidR="00A4707E" w:rsidRDefault="00A4707E" w:rsidP="00703838">
            <w:pPr>
              <w:jc w:val="both"/>
              <w:rPr>
                <w:sz w:val="20"/>
                <w:szCs w:val="20"/>
              </w:rPr>
            </w:pPr>
          </w:p>
          <w:p w:rsidR="00A4707E" w:rsidRDefault="00A4707E" w:rsidP="00703838">
            <w:pPr>
              <w:jc w:val="both"/>
              <w:rPr>
                <w:sz w:val="20"/>
                <w:szCs w:val="20"/>
              </w:rPr>
            </w:pPr>
          </w:p>
        </w:tc>
      </w:tr>
      <w:tr w:rsidR="00A4707E" w:rsidRPr="006A3EEC" w:rsidTr="00C920E2">
        <w:tc>
          <w:tcPr>
            <w:tcW w:w="711" w:type="dxa"/>
          </w:tcPr>
          <w:p w:rsidR="00A4707E" w:rsidRDefault="00A4707E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1.11</w:t>
            </w:r>
          </w:p>
        </w:tc>
        <w:tc>
          <w:tcPr>
            <w:tcW w:w="4393" w:type="dxa"/>
          </w:tcPr>
          <w:p w:rsidR="00A4707E" w:rsidRPr="006A3EEC" w:rsidRDefault="00A4707E" w:rsidP="004628F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Коэффициент текущей ликвидности</w:t>
            </w:r>
          </w:p>
        </w:tc>
        <w:tc>
          <w:tcPr>
            <w:tcW w:w="5204" w:type="dxa"/>
            <w:gridSpan w:val="2"/>
          </w:tcPr>
          <w:p w:rsidR="00A4707E" w:rsidRDefault="00ED62DD" w:rsidP="00CB19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состоянию на 31.03.2017</w:t>
            </w:r>
            <w:r w:rsidR="00C920E2">
              <w:rPr>
                <w:sz w:val="20"/>
                <w:szCs w:val="20"/>
              </w:rPr>
              <w:t xml:space="preserve">  - </w:t>
            </w:r>
            <w:r w:rsidR="00E35D47">
              <w:rPr>
                <w:sz w:val="20"/>
                <w:szCs w:val="20"/>
              </w:rPr>
              <w:t>2,6</w:t>
            </w:r>
          </w:p>
        </w:tc>
      </w:tr>
      <w:tr w:rsidR="003D25C5" w:rsidRPr="006A3EEC" w:rsidTr="00C920E2">
        <w:tc>
          <w:tcPr>
            <w:tcW w:w="711" w:type="dxa"/>
          </w:tcPr>
          <w:p w:rsidR="00457AE4" w:rsidRDefault="00457AE4" w:rsidP="00364A2A">
            <w:pPr>
              <w:jc w:val="both"/>
              <w:rPr>
                <w:b/>
                <w:bCs/>
                <w:sz w:val="20"/>
                <w:szCs w:val="20"/>
              </w:rPr>
            </w:pPr>
          </w:p>
          <w:p w:rsidR="003D25C5" w:rsidRDefault="003D25C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1.12</w:t>
            </w:r>
          </w:p>
        </w:tc>
        <w:tc>
          <w:tcPr>
            <w:tcW w:w="4393" w:type="dxa"/>
          </w:tcPr>
          <w:p w:rsidR="00457AE4" w:rsidRDefault="00457AE4" w:rsidP="004628F3">
            <w:pPr>
              <w:rPr>
                <w:b/>
                <w:bCs/>
                <w:sz w:val="20"/>
                <w:szCs w:val="20"/>
              </w:rPr>
            </w:pPr>
          </w:p>
          <w:p w:rsidR="003D25C5" w:rsidRDefault="00812681" w:rsidP="004628F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Нормативы оценки финансовой устойчивости</w:t>
            </w:r>
            <w:r w:rsidR="006E69AC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6E69AC">
              <w:rPr>
                <w:b/>
                <w:bCs/>
                <w:sz w:val="20"/>
                <w:szCs w:val="20"/>
              </w:rPr>
              <w:t xml:space="preserve">ч.3 ст.23 ФЗ  № 214-ФЗ                           </w:t>
            </w:r>
            <w:r>
              <w:rPr>
                <w:b/>
                <w:bCs/>
                <w:sz w:val="20"/>
                <w:szCs w:val="20"/>
              </w:rPr>
              <w:t>(Н</w:t>
            </w:r>
            <w:proofErr w:type="gramStart"/>
            <w:r>
              <w:rPr>
                <w:b/>
                <w:bCs/>
                <w:sz w:val="20"/>
                <w:szCs w:val="20"/>
              </w:rPr>
              <w:t>1</w:t>
            </w:r>
            <w:proofErr w:type="gramEnd"/>
            <w:r w:rsidR="001D7710">
              <w:rPr>
                <w:b/>
                <w:bCs/>
                <w:sz w:val="20"/>
                <w:szCs w:val="20"/>
              </w:rPr>
              <w:t xml:space="preserve">- </w:t>
            </w:r>
            <w:r w:rsidR="006E69AC">
              <w:rPr>
                <w:b/>
                <w:bCs/>
                <w:sz w:val="20"/>
                <w:szCs w:val="20"/>
              </w:rPr>
              <w:t>обеспеченности</w:t>
            </w:r>
            <w:r>
              <w:rPr>
                <w:b/>
                <w:bCs/>
                <w:sz w:val="20"/>
                <w:szCs w:val="20"/>
              </w:rPr>
              <w:t>, Н2</w:t>
            </w:r>
            <w:r w:rsidR="001D7710">
              <w:rPr>
                <w:b/>
                <w:bCs/>
                <w:sz w:val="20"/>
                <w:szCs w:val="20"/>
              </w:rPr>
              <w:t xml:space="preserve">- </w:t>
            </w:r>
            <w:r w:rsidR="006E69AC">
              <w:rPr>
                <w:b/>
                <w:bCs/>
                <w:sz w:val="20"/>
                <w:szCs w:val="20"/>
              </w:rPr>
              <w:t xml:space="preserve"> целевого использования</w:t>
            </w:r>
            <w:r>
              <w:rPr>
                <w:b/>
                <w:bCs/>
                <w:sz w:val="20"/>
                <w:szCs w:val="20"/>
              </w:rPr>
              <w:t>, Н3</w:t>
            </w:r>
            <w:r w:rsidR="001D7710">
              <w:rPr>
                <w:b/>
                <w:bCs/>
                <w:sz w:val="20"/>
                <w:szCs w:val="20"/>
              </w:rPr>
              <w:t xml:space="preserve"> -</w:t>
            </w:r>
            <w:r w:rsidR="006E69AC">
              <w:rPr>
                <w:b/>
                <w:bCs/>
                <w:sz w:val="20"/>
                <w:szCs w:val="20"/>
              </w:rPr>
              <w:t xml:space="preserve"> безубыточности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204" w:type="dxa"/>
            <w:gridSpan w:val="2"/>
          </w:tcPr>
          <w:p w:rsidR="006E69AC" w:rsidRDefault="006E69AC" w:rsidP="00CB1980">
            <w:pPr>
              <w:jc w:val="both"/>
              <w:rPr>
                <w:sz w:val="20"/>
                <w:szCs w:val="20"/>
              </w:rPr>
            </w:pPr>
          </w:p>
          <w:p w:rsidR="00812681" w:rsidRDefault="00ED62DD" w:rsidP="00CB19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состоянию на 31.03.2017</w:t>
            </w:r>
            <w:r w:rsidR="00457AE4">
              <w:rPr>
                <w:sz w:val="20"/>
                <w:szCs w:val="20"/>
              </w:rPr>
              <w:t>:</w:t>
            </w:r>
            <w:r w:rsidR="00812681">
              <w:rPr>
                <w:sz w:val="20"/>
                <w:szCs w:val="20"/>
              </w:rPr>
              <w:t xml:space="preserve">  </w:t>
            </w:r>
          </w:p>
          <w:p w:rsidR="003D25C5" w:rsidRDefault="001838BB" w:rsidP="00CB19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 = 1,4; Н2 = 0,03</w:t>
            </w:r>
            <w:r w:rsidR="00812681">
              <w:rPr>
                <w:sz w:val="20"/>
                <w:szCs w:val="20"/>
              </w:rPr>
              <w:t>; Н3 = 3</w:t>
            </w:r>
          </w:p>
        </w:tc>
      </w:tr>
      <w:tr w:rsidR="00B765B5" w:rsidRPr="006A3EEC" w:rsidTr="00C920E2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</w:tbl>
    <w:p w:rsidR="00A252C3" w:rsidRDefault="00A252C3">
      <w:pPr>
        <w:rPr>
          <w:rFonts w:cs="Times New Roman"/>
        </w:rPr>
      </w:pPr>
    </w:p>
    <w:tbl>
      <w:tblPr>
        <w:tblW w:w="0" w:type="auto"/>
        <w:tblInd w:w="-106" w:type="dxa"/>
        <w:tblLayout w:type="fixed"/>
        <w:tblLook w:val="01E0"/>
      </w:tblPr>
      <w:tblGrid>
        <w:gridCol w:w="711"/>
        <w:gridCol w:w="3826"/>
        <w:gridCol w:w="567"/>
        <w:gridCol w:w="709"/>
        <w:gridCol w:w="2126"/>
        <w:gridCol w:w="1276"/>
        <w:gridCol w:w="1093"/>
      </w:tblGrid>
      <w:tr w:rsidR="00B765B5" w:rsidRPr="006A3EEC">
        <w:tc>
          <w:tcPr>
            <w:tcW w:w="10308" w:type="dxa"/>
            <w:gridSpan w:val="7"/>
          </w:tcPr>
          <w:p w:rsidR="00B765B5" w:rsidRPr="006A3EEC" w:rsidRDefault="00B765B5" w:rsidP="00703838">
            <w:pPr>
              <w:tabs>
                <w:tab w:val="left" w:pos="6333"/>
              </w:tabs>
              <w:jc w:val="both"/>
              <w:rPr>
                <w:b/>
                <w:bCs/>
                <w:sz w:val="25"/>
                <w:szCs w:val="25"/>
              </w:rPr>
            </w:pPr>
            <w:r w:rsidRPr="006A3EEC">
              <w:rPr>
                <w:b/>
                <w:bCs/>
                <w:sz w:val="25"/>
                <w:szCs w:val="25"/>
              </w:rPr>
              <w:t>2. ИНФОРМАЦИЯ О ПРОЕКТЕ СТРОИТЕЛЬСТВА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0F7FE9" w:rsidRPr="006A3EEC" w:rsidTr="00A252C3">
        <w:tc>
          <w:tcPr>
            <w:tcW w:w="711" w:type="dxa"/>
          </w:tcPr>
          <w:p w:rsidR="000F7FE9" w:rsidRPr="006E69A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E69AC">
              <w:rPr>
                <w:b/>
                <w:bCs/>
                <w:sz w:val="20"/>
                <w:szCs w:val="20"/>
              </w:rPr>
              <w:t>2.1</w:t>
            </w:r>
          </w:p>
        </w:tc>
        <w:tc>
          <w:tcPr>
            <w:tcW w:w="3826" w:type="dxa"/>
          </w:tcPr>
          <w:p w:rsidR="000F7FE9" w:rsidRDefault="000F7FE9" w:rsidP="00364A2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Инициатор проекта</w:t>
            </w:r>
          </w:p>
          <w:p w:rsidR="000F7FE9" w:rsidRPr="000F7FE9" w:rsidRDefault="000F7FE9" w:rsidP="00364A2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0F7FE9" w:rsidRDefault="0028317B" w:rsidP="00703838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28317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Строитель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0F7FE9" w:rsidRPr="000F7FE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В.П.</w:t>
            </w:r>
            <w:r w:rsidR="00A7136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F7FE9" w:rsidRPr="000F7FE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Медянников</w:t>
            </w:r>
            <w:proofErr w:type="spellEnd"/>
          </w:p>
        </w:tc>
      </w:tr>
      <w:tr w:rsidR="00D443EE" w:rsidRPr="006A3EEC" w:rsidTr="00A252C3">
        <w:tc>
          <w:tcPr>
            <w:tcW w:w="711" w:type="dxa"/>
          </w:tcPr>
          <w:p w:rsidR="00D443EE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2.2</w:t>
            </w:r>
            <w:r w:rsidR="00D443E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D443EE" w:rsidRPr="006A3EEC" w:rsidRDefault="00D443EE" w:rsidP="00364A2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Автор проекта</w:t>
            </w:r>
          </w:p>
        </w:tc>
        <w:tc>
          <w:tcPr>
            <w:tcW w:w="5771" w:type="dxa"/>
            <w:gridSpan w:val="5"/>
          </w:tcPr>
          <w:p w:rsidR="00D443EE" w:rsidRDefault="00D443EE" w:rsidP="00703838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Заслуженный архитектор</w:t>
            </w:r>
            <w:r w:rsidRPr="00D443E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России </w:t>
            </w:r>
            <w:r w:rsidRPr="006C079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В.В.Орехов</w:t>
            </w:r>
          </w:p>
          <w:p w:rsidR="00A252C3" w:rsidRPr="00D443EE" w:rsidRDefault="00A252C3" w:rsidP="0070383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2.3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Цель проекта строительства, общая информация, элементы благоустройства</w:t>
            </w:r>
          </w:p>
        </w:tc>
        <w:tc>
          <w:tcPr>
            <w:tcW w:w="5771" w:type="dxa"/>
            <w:gridSpan w:val="5"/>
          </w:tcPr>
          <w:p w:rsidR="00B765B5" w:rsidRPr="006A3EEC" w:rsidRDefault="00E31A8E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Удовлетворение жилищных потребностей</w:t>
            </w:r>
            <w:r w:rsidR="00B765B5" w:rsidRPr="006A3EEC">
              <w:rPr>
                <w:sz w:val="20"/>
                <w:szCs w:val="20"/>
              </w:rPr>
              <w:t xml:space="preserve"> </w:t>
            </w:r>
            <w:r w:rsidR="00C20B62" w:rsidRPr="006A3EEC">
              <w:rPr>
                <w:sz w:val="20"/>
                <w:szCs w:val="20"/>
              </w:rPr>
              <w:t>жильем повышенной комфортности</w:t>
            </w:r>
            <w:r w:rsidR="00C20B62">
              <w:rPr>
                <w:sz w:val="20"/>
                <w:szCs w:val="20"/>
              </w:rPr>
              <w:t xml:space="preserve"> </w:t>
            </w:r>
            <w:r w:rsidR="00E14834">
              <w:rPr>
                <w:sz w:val="20"/>
                <w:szCs w:val="20"/>
              </w:rPr>
              <w:t>самых взыскательных жителей города Красноярска</w:t>
            </w:r>
            <w:r>
              <w:rPr>
                <w:sz w:val="20"/>
                <w:szCs w:val="20"/>
              </w:rPr>
              <w:t>, искушенных высокой эстетикой</w:t>
            </w:r>
            <w:r w:rsidR="00B765B5" w:rsidRPr="006A3EE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 архите</w:t>
            </w:r>
            <w:r w:rsidR="00191D80">
              <w:rPr>
                <w:sz w:val="20"/>
                <w:szCs w:val="20"/>
              </w:rPr>
              <w:t>ктуре и достойным уровнем жизни.</w:t>
            </w:r>
          </w:p>
          <w:p w:rsidR="00B765B5" w:rsidRPr="006A3EEC" w:rsidRDefault="00B765B5" w:rsidP="00D01F93">
            <w:pPr>
              <w:jc w:val="both"/>
              <w:rPr>
                <w:rFonts w:cs="Times New Roman"/>
              </w:rPr>
            </w:pPr>
            <w:r w:rsidRPr="006A3EEC">
              <w:rPr>
                <w:sz w:val="20"/>
                <w:szCs w:val="20"/>
              </w:rPr>
              <w:t>Жилой комплекс «Дворянс</w:t>
            </w:r>
            <w:r w:rsidR="00E14834">
              <w:rPr>
                <w:sz w:val="20"/>
                <w:szCs w:val="20"/>
              </w:rPr>
              <w:t>кий Дом» расположен</w:t>
            </w:r>
            <w:r w:rsidRPr="006A3EEC">
              <w:rPr>
                <w:sz w:val="20"/>
                <w:szCs w:val="20"/>
              </w:rPr>
              <w:t xml:space="preserve"> на территори</w:t>
            </w:r>
            <w:r w:rsidR="00145B4A">
              <w:rPr>
                <w:sz w:val="20"/>
                <w:szCs w:val="20"/>
              </w:rPr>
              <w:t>и микрорайона «Чистый»,</w:t>
            </w:r>
            <w:r w:rsidR="00C20B62">
              <w:rPr>
                <w:sz w:val="20"/>
                <w:szCs w:val="20"/>
              </w:rPr>
              <w:t xml:space="preserve"> О</w:t>
            </w:r>
            <w:r w:rsidR="00E14834">
              <w:rPr>
                <w:sz w:val="20"/>
                <w:szCs w:val="20"/>
              </w:rPr>
              <w:t>ктябрьского района, города Красноярска,</w:t>
            </w:r>
            <w:r w:rsidR="00145B4A">
              <w:rPr>
                <w:sz w:val="20"/>
                <w:szCs w:val="20"/>
              </w:rPr>
              <w:t xml:space="preserve"> ставшего</w:t>
            </w:r>
            <w:r w:rsidRPr="006A3EEC">
              <w:rPr>
                <w:sz w:val="20"/>
                <w:szCs w:val="20"/>
              </w:rPr>
              <w:t xml:space="preserve"> одним из н</w:t>
            </w:r>
            <w:r w:rsidR="00E14834">
              <w:rPr>
                <w:sz w:val="20"/>
                <w:szCs w:val="20"/>
              </w:rPr>
              <w:t>аиболее популярных мест для проживания</w:t>
            </w:r>
            <w:r w:rsidRPr="006A3EEC">
              <w:rPr>
                <w:sz w:val="20"/>
                <w:szCs w:val="20"/>
              </w:rPr>
              <w:t xml:space="preserve">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В основе идеи жилого комплекса «Дворянский Дом»</w:t>
            </w:r>
            <w:r w:rsidR="00E75A9A">
              <w:rPr>
                <w:sz w:val="20"/>
                <w:szCs w:val="20"/>
              </w:rPr>
              <w:t xml:space="preserve"> – создание уникального </w:t>
            </w:r>
            <w:r w:rsidRPr="006A3EEC">
              <w:rPr>
                <w:sz w:val="20"/>
                <w:szCs w:val="20"/>
              </w:rPr>
              <w:t xml:space="preserve">жилья, объединяющего в себе прелесть загородной жизни и городской комфорт.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«Дворянский Д</w:t>
            </w:r>
            <w:r w:rsidR="00C20B62">
              <w:rPr>
                <w:sz w:val="20"/>
                <w:szCs w:val="20"/>
              </w:rPr>
              <w:t>ом» расположен в лесной черте, вблизи с живописными прудами</w:t>
            </w:r>
            <w:r w:rsidRPr="006A3EEC">
              <w:rPr>
                <w:sz w:val="20"/>
                <w:szCs w:val="20"/>
              </w:rPr>
              <w:t xml:space="preserve">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На дворовой территории жилого комплекса «Дворянский дом» проектируются: отдельная от дома теплая подземн</w:t>
            </w:r>
            <w:r w:rsidR="00E75A9A">
              <w:rPr>
                <w:sz w:val="20"/>
                <w:szCs w:val="20"/>
              </w:rPr>
              <w:t>ая парковка</w:t>
            </w:r>
            <w:r w:rsidR="00191D80">
              <w:rPr>
                <w:sz w:val="20"/>
                <w:szCs w:val="20"/>
              </w:rPr>
              <w:t xml:space="preserve">, </w:t>
            </w:r>
            <w:r w:rsidRPr="006A3EEC">
              <w:rPr>
                <w:sz w:val="20"/>
                <w:szCs w:val="20"/>
              </w:rPr>
              <w:t>забор по периметру территории с двумя охраняемыми проход</w:t>
            </w:r>
            <w:r w:rsidR="00191D80">
              <w:rPr>
                <w:sz w:val="20"/>
                <w:szCs w:val="20"/>
              </w:rPr>
              <w:t>ами и проездами</w:t>
            </w:r>
            <w:r w:rsidRPr="006A3EEC">
              <w:rPr>
                <w:sz w:val="20"/>
                <w:szCs w:val="20"/>
              </w:rPr>
              <w:t xml:space="preserve">.  </w:t>
            </w:r>
          </w:p>
          <w:p w:rsidR="00191D80" w:rsidRDefault="00B765B5" w:rsidP="00D01F93">
            <w:pPr>
              <w:jc w:val="both"/>
              <w:rPr>
                <w:sz w:val="20"/>
                <w:szCs w:val="20"/>
              </w:rPr>
            </w:pPr>
            <w:proofErr w:type="gramStart"/>
            <w:r w:rsidRPr="006A3EEC">
              <w:rPr>
                <w:sz w:val="20"/>
                <w:szCs w:val="20"/>
              </w:rPr>
              <w:t>Архитектурное решение</w:t>
            </w:r>
            <w:proofErr w:type="gramEnd"/>
            <w:r w:rsidRPr="006A3EEC">
              <w:rPr>
                <w:sz w:val="20"/>
                <w:szCs w:val="20"/>
              </w:rPr>
              <w:t xml:space="preserve"> строящегося дома выполнено в неоготическом стиле, соответствующем стилю архитектуры дворцов Франции 15-16 веков.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Композици</w:t>
            </w:r>
            <w:r w:rsidR="00C20B62">
              <w:rPr>
                <w:sz w:val="20"/>
                <w:szCs w:val="20"/>
              </w:rPr>
              <w:t xml:space="preserve">ю объёмов формируют три </w:t>
            </w:r>
            <w:proofErr w:type="spellStart"/>
            <w:r w:rsidR="00C20B62">
              <w:rPr>
                <w:sz w:val="20"/>
                <w:szCs w:val="20"/>
              </w:rPr>
              <w:t>одноподъ</w:t>
            </w:r>
            <w:r w:rsidRPr="006A3EEC">
              <w:rPr>
                <w:sz w:val="20"/>
                <w:szCs w:val="20"/>
              </w:rPr>
              <w:t>ездных</w:t>
            </w:r>
            <w:proofErr w:type="spellEnd"/>
            <w:r w:rsidRPr="006A3EEC">
              <w:rPr>
                <w:sz w:val="20"/>
                <w:szCs w:val="20"/>
              </w:rPr>
              <w:t xml:space="preserve"> секции переменной этажности, шесть в первой секции и пять во второй и третьей секциях, с мансардными этажами; вертикальные ассиметричные башни в торцах крайних секций, завершаются на уровне мансард «стрельчатыми» элементами.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Каждый вертикальный элемент мансардного этажа выполнен с различного типа остроконечной кровлей, покрытой </w:t>
            </w:r>
            <w:proofErr w:type="spellStart"/>
            <w:r w:rsidRPr="006A3EEC">
              <w:rPr>
                <w:sz w:val="20"/>
                <w:szCs w:val="20"/>
              </w:rPr>
              <w:t>шумопоглащающей</w:t>
            </w:r>
            <w:proofErr w:type="spellEnd"/>
            <w:r w:rsidRPr="006A3EEC">
              <w:rPr>
                <w:sz w:val="20"/>
                <w:szCs w:val="20"/>
              </w:rPr>
              <w:t xml:space="preserve"> черепицей с медной отделкой.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Фасад дома будет оштукатурен пластичной штукатуркой, балконы дома будут объединены вертикальными цветными витражами на алюминиевом каркасе, окна дома будут исполнены в цвете </w:t>
            </w:r>
            <w:proofErr w:type="spellStart"/>
            <w:r w:rsidRPr="006A3EEC">
              <w:rPr>
                <w:sz w:val="20"/>
                <w:szCs w:val="20"/>
              </w:rPr>
              <w:t>венге</w:t>
            </w:r>
            <w:proofErr w:type="spellEnd"/>
            <w:r w:rsidRPr="006A3EEC">
              <w:rPr>
                <w:sz w:val="20"/>
                <w:szCs w:val="20"/>
              </w:rPr>
              <w:t>.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Цветовое решение фасада дома основано на сочетании спектральных цветов, а также фасадной плитки из природного камня. </w:t>
            </w:r>
          </w:p>
          <w:p w:rsidR="00191088" w:rsidRPr="00E31A8E" w:rsidRDefault="00360A03" w:rsidP="00D01F93">
            <w:pPr>
              <w:jc w:val="both"/>
              <w:rPr>
                <w:sz w:val="20"/>
                <w:szCs w:val="20"/>
              </w:rPr>
            </w:pPr>
            <w:r w:rsidRPr="00E31A8E">
              <w:rPr>
                <w:sz w:val="20"/>
                <w:szCs w:val="20"/>
              </w:rPr>
              <w:t xml:space="preserve">Из окон квартир открываются живописные </w:t>
            </w:r>
            <w:r w:rsidR="003E2144" w:rsidRPr="00E31A8E">
              <w:rPr>
                <w:sz w:val="20"/>
                <w:szCs w:val="20"/>
              </w:rPr>
              <w:t>вид</w:t>
            </w:r>
            <w:r w:rsidRPr="00E31A8E">
              <w:rPr>
                <w:sz w:val="20"/>
                <w:szCs w:val="20"/>
              </w:rPr>
              <w:t xml:space="preserve">ы на лес, чистые </w:t>
            </w:r>
            <w:r w:rsidR="00191088" w:rsidRPr="00E31A8E">
              <w:rPr>
                <w:sz w:val="20"/>
                <w:szCs w:val="20"/>
              </w:rPr>
              <w:t xml:space="preserve">пруды и </w:t>
            </w:r>
            <w:r w:rsidR="00191D80">
              <w:rPr>
                <w:sz w:val="20"/>
                <w:szCs w:val="20"/>
              </w:rPr>
              <w:t>изысканную архитектуру улиц микрорайона</w:t>
            </w:r>
            <w:r w:rsidR="00B765B5" w:rsidRPr="00E31A8E">
              <w:rPr>
                <w:sz w:val="20"/>
                <w:szCs w:val="20"/>
              </w:rPr>
              <w:t xml:space="preserve">. </w:t>
            </w:r>
          </w:p>
          <w:p w:rsidR="00B765B5" w:rsidRPr="00E31A8E" w:rsidRDefault="00B765B5" w:rsidP="00D01F93">
            <w:pPr>
              <w:jc w:val="both"/>
              <w:rPr>
                <w:sz w:val="20"/>
                <w:szCs w:val="20"/>
              </w:rPr>
            </w:pPr>
            <w:r w:rsidRPr="00E31A8E">
              <w:rPr>
                <w:sz w:val="20"/>
                <w:szCs w:val="20"/>
              </w:rPr>
              <w:t>Планировки кварт</w:t>
            </w:r>
            <w:r w:rsidR="00360A03" w:rsidRPr="00E31A8E">
              <w:rPr>
                <w:sz w:val="20"/>
                <w:szCs w:val="20"/>
              </w:rPr>
              <w:t>ир предусматривают  хорошую</w:t>
            </w:r>
            <w:r w:rsidRPr="00E31A8E">
              <w:rPr>
                <w:sz w:val="20"/>
                <w:szCs w:val="20"/>
              </w:rPr>
              <w:t xml:space="preserve"> функциональность жилья: холлы, залы, спальни, </w:t>
            </w:r>
            <w:r w:rsidR="00191D80">
              <w:rPr>
                <w:sz w:val="20"/>
                <w:szCs w:val="20"/>
              </w:rPr>
              <w:t xml:space="preserve">гардеробные, </w:t>
            </w:r>
            <w:r w:rsidRPr="00E31A8E">
              <w:rPr>
                <w:sz w:val="20"/>
                <w:szCs w:val="20"/>
              </w:rPr>
              <w:t xml:space="preserve">туалетные и бытовые комнаты, теплые </w:t>
            </w:r>
            <w:r w:rsidRPr="00E31A8E">
              <w:rPr>
                <w:sz w:val="20"/>
                <w:szCs w:val="20"/>
              </w:rPr>
              <w:lastRenderedPageBreak/>
              <w:t xml:space="preserve">зимние сады с водоотведением, теплые и холодные кладовые. </w:t>
            </w:r>
          </w:p>
          <w:p w:rsidR="00191088" w:rsidRPr="00E31A8E" w:rsidRDefault="00B765B5" w:rsidP="00D01F93">
            <w:pPr>
              <w:jc w:val="both"/>
              <w:rPr>
                <w:sz w:val="20"/>
                <w:szCs w:val="20"/>
              </w:rPr>
            </w:pPr>
            <w:r w:rsidRPr="00E31A8E">
              <w:rPr>
                <w:sz w:val="20"/>
                <w:szCs w:val="20"/>
              </w:rPr>
              <w:t>Создатели проекта уделили особое внимание и внутридомовой территории: дом будет оборудован бесшумными лифтами с мягким ходом, стены будут отделаны дек</w:t>
            </w:r>
            <w:r w:rsidR="00360A03" w:rsidRPr="00E31A8E">
              <w:rPr>
                <w:sz w:val="20"/>
                <w:szCs w:val="20"/>
              </w:rPr>
              <w:t xml:space="preserve">оративной штукатуркой, пол - </w:t>
            </w:r>
            <w:r w:rsidRPr="00E31A8E">
              <w:rPr>
                <w:sz w:val="20"/>
                <w:szCs w:val="20"/>
              </w:rPr>
              <w:t xml:space="preserve"> </w:t>
            </w:r>
            <w:proofErr w:type="spellStart"/>
            <w:r w:rsidR="00360A03" w:rsidRPr="00E31A8E">
              <w:rPr>
                <w:sz w:val="20"/>
                <w:szCs w:val="20"/>
              </w:rPr>
              <w:t>керамогранитом</w:t>
            </w:r>
            <w:proofErr w:type="spellEnd"/>
            <w:r w:rsidR="00360A03" w:rsidRPr="00E31A8E">
              <w:rPr>
                <w:sz w:val="20"/>
                <w:szCs w:val="20"/>
              </w:rPr>
              <w:t xml:space="preserve">. </w:t>
            </w:r>
          </w:p>
          <w:p w:rsidR="00B765B5" w:rsidRPr="006A3EEC" w:rsidRDefault="00360A03" w:rsidP="00D01F93">
            <w:pPr>
              <w:jc w:val="both"/>
              <w:rPr>
                <w:sz w:val="20"/>
                <w:szCs w:val="20"/>
              </w:rPr>
            </w:pPr>
            <w:r w:rsidRPr="00E31A8E">
              <w:rPr>
                <w:sz w:val="20"/>
                <w:szCs w:val="20"/>
              </w:rPr>
              <w:t>В</w:t>
            </w:r>
            <w:r w:rsidR="00B765B5" w:rsidRPr="00E31A8E">
              <w:rPr>
                <w:sz w:val="20"/>
                <w:szCs w:val="20"/>
              </w:rPr>
              <w:t xml:space="preserve"> каждом подъезде предусмотрена отдельная комната для консьержа.</w:t>
            </w:r>
          </w:p>
          <w:p w:rsidR="00B765B5" w:rsidRPr="00C20B62" w:rsidRDefault="00C20B62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На территории микрорайона </w:t>
            </w:r>
            <w:r>
              <w:rPr>
                <w:sz w:val="20"/>
                <w:szCs w:val="20"/>
              </w:rPr>
              <w:t xml:space="preserve">«Чистый» </w:t>
            </w:r>
            <w:r w:rsidR="00191D80">
              <w:rPr>
                <w:sz w:val="20"/>
                <w:szCs w:val="20"/>
              </w:rPr>
              <w:t>действует и создается вся необходимая социальная инфраструктура</w:t>
            </w:r>
            <w:r w:rsidRPr="006A3EEC">
              <w:rPr>
                <w:sz w:val="20"/>
                <w:szCs w:val="20"/>
              </w:rPr>
              <w:t xml:space="preserve">. 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2.4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Этапы и сроки реализации проекта строительства</w:t>
            </w:r>
          </w:p>
        </w:tc>
        <w:tc>
          <w:tcPr>
            <w:tcW w:w="5771" w:type="dxa"/>
            <w:gridSpan w:val="5"/>
          </w:tcPr>
          <w:tbl>
            <w:tblPr>
              <w:tblW w:w="5000" w:type="pct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557"/>
              <w:gridCol w:w="2263"/>
              <w:gridCol w:w="1355"/>
              <w:gridCol w:w="1370"/>
            </w:tblGrid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Наименование работ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Начало работ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Окончание работ</w:t>
                  </w:r>
                </w:p>
              </w:tc>
            </w:tr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Подготовительный этап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02.2010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585330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05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.2014</w:t>
                  </w:r>
                </w:p>
              </w:tc>
            </w:tr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Общестроительные работы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CD0B3B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05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.2014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ED62DD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12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</w:tr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Внутренняя отделка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ED62DD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12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 w:rsidR="00955B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ED62DD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03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</w:tr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Благоустройство, озеленение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ED62DD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03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ED62DD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</w:t>
                  </w:r>
                  <w:r w:rsidR="00D66E6D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</w:tr>
          </w:tbl>
          <w:p w:rsidR="00B765B5" w:rsidRPr="006A3EEC" w:rsidRDefault="00B765B5" w:rsidP="00AD700F">
            <w:pPr>
              <w:jc w:val="both"/>
              <w:rPr>
                <w:rFonts w:cs="Times New Roman"/>
                <w:color w:val="FF0000"/>
                <w:sz w:val="20"/>
                <w:szCs w:val="20"/>
                <w:lang w:val="en-US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2.5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Результаты государственной экспертизы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Заключение Краевого Государственного Автономного Учреждения «Красноярская краевая государственная экспертиза» от 15.09.2009 № 24-1-4-0693-09.  – положительное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Заключение Общества с ограниченной ответственностью «Красноярская краевая экспертиза» от 23.10.2014 года за № 2-1-1-0051-14  - положительное.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2.6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Разрешение на строительство</w:t>
            </w:r>
          </w:p>
        </w:tc>
        <w:tc>
          <w:tcPr>
            <w:tcW w:w="5771" w:type="dxa"/>
            <w:gridSpan w:val="5"/>
          </w:tcPr>
          <w:p w:rsidR="00B765B5" w:rsidRPr="00850886" w:rsidRDefault="00B765B5" w:rsidP="00661094">
            <w:pPr>
              <w:jc w:val="both"/>
              <w:rPr>
                <w:sz w:val="20"/>
                <w:szCs w:val="20"/>
              </w:rPr>
            </w:pPr>
            <w:r w:rsidRPr="00850886">
              <w:rPr>
                <w:sz w:val="20"/>
                <w:szCs w:val="20"/>
              </w:rPr>
              <w:t>№ 01/888-дг от 19.02.2010 выдано департаментом градостроительства Администрации города Красноярска</w:t>
            </w:r>
            <w:r w:rsidR="00850886" w:rsidRPr="00850886">
              <w:rPr>
                <w:sz w:val="20"/>
                <w:szCs w:val="20"/>
              </w:rPr>
              <w:t>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850886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2.7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Права застройщика на земельные участки</w:t>
            </w:r>
          </w:p>
        </w:tc>
        <w:tc>
          <w:tcPr>
            <w:tcW w:w="5771" w:type="dxa"/>
            <w:gridSpan w:val="5"/>
          </w:tcPr>
          <w:p w:rsidR="002F09A9" w:rsidRPr="007425B7" w:rsidRDefault="00B765B5" w:rsidP="002F09A9">
            <w:pPr>
              <w:jc w:val="both"/>
              <w:rPr>
                <w:sz w:val="20"/>
                <w:szCs w:val="20"/>
              </w:rPr>
            </w:pPr>
            <w:r w:rsidRPr="007425B7">
              <w:rPr>
                <w:sz w:val="20"/>
                <w:szCs w:val="20"/>
              </w:rPr>
              <w:t xml:space="preserve">Право аренды на земельный участок </w:t>
            </w:r>
            <w:r w:rsidR="008970C9">
              <w:rPr>
                <w:sz w:val="20"/>
                <w:szCs w:val="20"/>
              </w:rPr>
              <w:t xml:space="preserve">в соответствии с </w:t>
            </w:r>
            <w:r w:rsidRPr="007425B7">
              <w:rPr>
                <w:sz w:val="20"/>
                <w:szCs w:val="20"/>
              </w:rPr>
              <w:t>Договор</w:t>
            </w:r>
            <w:r w:rsidR="008970C9">
              <w:rPr>
                <w:sz w:val="20"/>
                <w:szCs w:val="20"/>
              </w:rPr>
              <w:t>ом</w:t>
            </w:r>
            <w:r w:rsidRPr="007425B7">
              <w:rPr>
                <w:sz w:val="20"/>
                <w:szCs w:val="20"/>
              </w:rPr>
              <w:t xml:space="preserve"> аренды земельного участка (кадастровы</w:t>
            </w:r>
            <w:r w:rsidR="002F09A9" w:rsidRPr="007425B7">
              <w:rPr>
                <w:sz w:val="20"/>
                <w:szCs w:val="20"/>
              </w:rPr>
              <w:t>й номер 24:50:01 00 207:18) №933 от 06.07.2015</w:t>
            </w:r>
            <w:r w:rsidRPr="007425B7">
              <w:rPr>
                <w:sz w:val="20"/>
                <w:szCs w:val="20"/>
              </w:rPr>
              <w:t>г., государствен</w:t>
            </w:r>
            <w:r w:rsidR="002F09A9" w:rsidRPr="007425B7">
              <w:rPr>
                <w:sz w:val="20"/>
                <w:szCs w:val="20"/>
              </w:rPr>
              <w:t>ный регистрационный номер 24-24/001-24/001/023/2015-433/1 от 22.07.2015г</w:t>
            </w:r>
            <w:proofErr w:type="gramStart"/>
            <w:r w:rsidR="002F09A9" w:rsidRPr="007425B7">
              <w:rPr>
                <w:sz w:val="20"/>
                <w:szCs w:val="20"/>
              </w:rPr>
              <w:t>..</w:t>
            </w:r>
            <w:proofErr w:type="gramEnd"/>
          </w:p>
          <w:p w:rsidR="00B765B5" w:rsidRPr="007425B7" w:rsidRDefault="00B765B5" w:rsidP="002F09A9">
            <w:pPr>
              <w:jc w:val="both"/>
              <w:rPr>
                <w:sz w:val="20"/>
                <w:szCs w:val="20"/>
              </w:rPr>
            </w:pPr>
            <w:r w:rsidRPr="007425B7">
              <w:rPr>
                <w:sz w:val="20"/>
                <w:szCs w:val="20"/>
              </w:rPr>
              <w:t>Собственником земельного участка является администрация города Красноярска.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2.8</w:t>
            </w:r>
            <w:r w:rsidR="00B765B5" w:rsidRPr="006A3EEC">
              <w:rPr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3826" w:type="dxa"/>
          </w:tcPr>
          <w:p w:rsidR="00B765B5" w:rsidRPr="006A3EEC" w:rsidRDefault="00B765B5" w:rsidP="00D01F93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Местоположение строящегося (создаваемого) многоквартирного дома и (или) иного объекта недвижимости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Участок под строительство расположен в западной части города Красноярска</w:t>
            </w:r>
            <w:r w:rsidR="002D7C61">
              <w:rPr>
                <w:sz w:val="20"/>
                <w:szCs w:val="20"/>
              </w:rPr>
              <w:t>,</w:t>
            </w:r>
            <w:r w:rsidRPr="006A3EEC">
              <w:rPr>
                <w:sz w:val="20"/>
                <w:szCs w:val="20"/>
              </w:rPr>
              <w:t xml:space="preserve"> в Октябрьском районе</w:t>
            </w:r>
            <w:r w:rsidR="002D7C61">
              <w:rPr>
                <w:sz w:val="20"/>
                <w:szCs w:val="20"/>
              </w:rPr>
              <w:t>,</w:t>
            </w:r>
            <w:r w:rsidRPr="006A3EEC">
              <w:rPr>
                <w:sz w:val="20"/>
                <w:szCs w:val="20"/>
              </w:rPr>
              <w:t xml:space="preserve"> микрорайоне «Чистый». </w:t>
            </w:r>
          </w:p>
          <w:p w:rsidR="00B765B5" w:rsidRPr="006A3EEC" w:rsidRDefault="002D7C61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B765B5" w:rsidRPr="006A3EEC">
              <w:rPr>
                <w:sz w:val="20"/>
                <w:szCs w:val="20"/>
              </w:rPr>
              <w:t xml:space="preserve"> трёх сторон </w:t>
            </w:r>
            <w:r>
              <w:rPr>
                <w:sz w:val="20"/>
                <w:szCs w:val="20"/>
              </w:rPr>
              <w:t xml:space="preserve">к участку примыкают проезды, а с запада - </w:t>
            </w:r>
            <w:r w:rsidR="00B765B5" w:rsidRPr="006A3EEC">
              <w:rPr>
                <w:sz w:val="20"/>
                <w:szCs w:val="20"/>
              </w:rPr>
              <w:t>территория малоэтажной (</w:t>
            </w:r>
            <w:proofErr w:type="spellStart"/>
            <w:r w:rsidR="00B765B5" w:rsidRPr="006A3EEC">
              <w:rPr>
                <w:sz w:val="20"/>
                <w:szCs w:val="20"/>
              </w:rPr>
              <w:t>коттеджной</w:t>
            </w:r>
            <w:proofErr w:type="spellEnd"/>
            <w:r w:rsidR="00B765B5" w:rsidRPr="006A3EEC">
              <w:rPr>
                <w:sz w:val="20"/>
                <w:szCs w:val="20"/>
              </w:rPr>
              <w:t>) застройки.</w:t>
            </w:r>
          </w:p>
          <w:p w:rsidR="00B765B5" w:rsidRPr="006A3EEC" w:rsidRDefault="008970C9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Строящийся дом ориентирован</w:t>
            </w:r>
            <w:r w:rsidR="002D7C61">
              <w:rPr>
                <w:sz w:val="20"/>
                <w:szCs w:val="20"/>
              </w:rPr>
              <w:t xml:space="preserve"> </w:t>
            </w:r>
            <w:r w:rsidR="00B765B5" w:rsidRPr="006A3EEC">
              <w:rPr>
                <w:sz w:val="20"/>
                <w:szCs w:val="20"/>
              </w:rPr>
              <w:t>дворовым фасадом на север. Въезды на придомовую территорию предусмотрены с проезжих частей прилегающих улиц.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2.9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Описание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строящихся</w:t>
            </w:r>
            <w:proofErr w:type="gramEnd"/>
            <w:r w:rsidRPr="006A3EEC">
              <w:rPr>
                <w:b/>
                <w:bCs/>
                <w:sz w:val="20"/>
                <w:szCs w:val="20"/>
              </w:rPr>
              <w:t xml:space="preserve"> (создаваемых) многоквартирного дома и (или) иного объекта недвижимости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FA75A5">
            <w:pPr>
              <w:jc w:val="both"/>
              <w:rPr>
                <w:sz w:val="20"/>
                <w:szCs w:val="20"/>
              </w:rPr>
            </w:pPr>
            <w:proofErr w:type="gramStart"/>
            <w:r w:rsidRPr="006A3EEC">
              <w:rPr>
                <w:sz w:val="20"/>
                <w:szCs w:val="20"/>
              </w:rPr>
              <w:t>Архитектурное решение</w:t>
            </w:r>
            <w:proofErr w:type="gramEnd"/>
            <w:r w:rsidRPr="006A3EEC">
              <w:rPr>
                <w:sz w:val="20"/>
                <w:szCs w:val="20"/>
              </w:rPr>
              <w:t xml:space="preserve"> строящегося дома </w:t>
            </w:r>
            <w:r w:rsidR="002D7C61" w:rsidRPr="006A3EEC">
              <w:rPr>
                <w:sz w:val="20"/>
                <w:szCs w:val="20"/>
              </w:rPr>
              <w:t>с переменной этажностью</w:t>
            </w:r>
            <w:r w:rsidR="002D7C61">
              <w:rPr>
                <w:sz w:val="20"/>
                <w:szCs w:val="20"/>
              </w:rPr>
              <w:t>,</w:t>
            </w:r>
            <w:r w:rsidR="002D7C61" w:rsidRPr="006A3EEC">
              <w:rPr>
                <w:sz w:val="20"/>
                <w:szCs w:val="20"/>
              </w:rPr>
              <w:t xml:space="preserve"> обусловленной значительным перепадом рельефа участка</w:t>
            </w:r>
            <w:r w:rsidR="002D7C61">
              <w:rPr>
                <w:sz w:val="20"/>
                <w:szCs w:val="20"/>
              </w:rPr>
              <w:t>,</w:t>
            </w:r>
            <w:r w:rsidR="002D7C61" w:rsidRPr="006A3EEC">
              <w:rPr>
                <w:sz w:val="20"/>
                <w:szCs w:val="20"/>
              </w:rPr>
              <w:t xml:space="preserve"> </w:t>
            </w:r>
            <w:r w:rsidRPr="006A3EEC">
              <w:rPr>
                <w:sz w:val="20"/>
                <w:szCs w:val="20"/>
              </w:rPr>
              <w:t>в</w:t>
            </w:r>
            <w:r w:rsidR="002D7C61">
              <w:rPr>
                <w:sz w:val="20"/>
                <w:szCs w:val="20"/>
              </w:rPr>
              <w:t>ыполнено в неоготическом стиле, соответствующем архитектуре</w:t>
            </w:r>
            <w:r w:rsidRPr="006A3EEC">
              <w:rPr>
                <w:sz w:val="20"/>
                <w:szCs w:val="20"/>
              </w:rPr>
              <w:t xml:space="preserve"> дворцов Франции 15-16 веков. Композицию объёмов формируют три </w:t>
            </w:r>
            <w:proofErr w:type="spellStart"/>
            <w:r w:rsidRPr="006A3EEC">
              <w:rPr>
                <w:sz w:val="20"/>
                <w:szCs w:val="20"/>
              </w:rPr>
              <w:t>одноподъездных</w:t>
            </w:r>
            <w:proofErr w:type="spellEnd"/>
            <w:r w:rsidRPr="006A3EEC">
              <w:rPr>
                <w:sz w:val="20"/>
                <w:szCs w:val="20"/>
              </w:rPr>
              <w:t xml:space="preserve"> секции переменной этажности, шесть в первой секции и пять во второй и третьей секциях, с мансардными этажами; вертикальные ассиметричные башни в торцах крайних секций, завершаются на уровне мансард «стрельчатыми» элементами. </w:t>
            </w:r>
          </w:p>
          <w:p w:rsidR="00B765B5" w:rsidRPr="006A3EEC" w:rsidRDefault="00B765B5" w:rsidP="00FA75A5">
            <w:pPr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Каждый вертикальный элемент мансардного этажа выполнен с различного типа остроконечной кровлей, покрытой </w:t>
            </w:r>
            <w:proofErr w:type="spellStart"/>
            <w:r w:rsidRPr="006A3EEC">
              <w:rPr>
                <w:sz w:val="20"/>
                <w:szCs w:val="20"/>
              </w:rPr>
              <w:t>шумопоглащающей</w:t>
            </w:r>
            <w:proofErr w:type="spellEnd"/>
            <w:r w:rsidRPr="006A3EEC">
              <w:rPr>
                <w:sz w:val="20"/>
                <w:szCs w:val="20"/>
              </w:rPr>
              <w:t xml:space="preserve"> черепицей с медной отделкой. 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Общие размеры здания 97,50</w:t>
            </w:r>
            <w:r w:rsidRPr="006A3EEC">
              <w:rPr>
                <w:rFonts w:cs="Times New Roman"/>
                <w:color w:val="000000"/>
                <w:sz w:val="20"/>
                <w:szCs w:val="20"/>
              </w:rPr>
              <w:object w:dxaOrig="180" w:dyaOrig="2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.25pt;height:10.6pt" o:ole="">
                  <v:imagedata r:id="rId8" o:title=""/>
                </v:shape>
                <o:OLEObject Type="Embed" ProgID="Equation.3" ShapeID="_x0000_i1025" DrawAspect="Content" ObjectID="_1563729525" r:id="rId9"/>
              </w:object>
            </w:r>
            <w:r w:rsidRPr="006A3EEC">
              <w:rPr>
                <w:color w:val="000000"/>
                <w:sz w:val="20"/>
                <w:szCs w:val="20"/>
              </w:rPr>
              <w:t xml:space="preserve">16,40 м. Высота жилых помещений 1-го и типового этажа 3,0 м; мансардного – 3,0 и </w:t>
            </w:r>
            <w:r w:rsidRPr="006A3EEC">
              <w:rPr>
                <w:color w:val="000000"/>
                <w:sz w:val="20"/>
                <w:szCs w:val="20"/>
              </w:rPr>
              <w:lastRenderedPageBreak/>
              <w:t>2,8 м. Высота технического подвала принята 2,5 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Система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мусороудаления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жилого дома принята без мусоропровода</w:t>
            </w:r>
            <w:r w:rsidR="00584ED7">
              <w:rPr>
                <w:color w:val="000000"/>
                <w:sz w:val="20"/>
                <w:szCs w:val="20"/>
              </w:rPr>
              <w:t xml:space="preserve"> для исключения некомфортных запахов</w:t>
            </w:r>
            <w:r w:rsidRPr="006A3EEC">
              <w:rPr>
                <w:color w:val="000000"/>
                <w:sz w:val="20"/>
                <w:szCs w:val="20"/>
              </w:rPr>
              <w:t>. Твёрдые бытовые отходы выносятся на хозяйственную площадку.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Лифтовой транспорт предусмотрен в каждой секции производства фирмы «</w:t>
            </w:r>
            <w:r w:rsidRPr="006A3EEC">
              <w:rPr>
                <w:color w:val="000000"/>
                <w:sz w:val="20"/>
                <w:szCs w:val="20"/>
                <w:lang w:val="en-US"/>
              </w:rPr>
              <w:t>Silver</w:t>
            </w:r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r w:rsidRPr="006A3EEC">
              <w:rPr>
                <w:color w:val="000000"/>
                <w:sz w:val="20"/>
                <w:szCs w:val="20"/>
                <w:lang w:val="en-US"/>
              </w:rPr>
              <w:t>Elevator</w:t>
            </w:r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r w:rsidRPr="006A3EEC">
              <w:rPr>
                <w:color w:val="000000"/>
                <w:sz w:val="20"/>
                <w:szCs w:val="20"/>
                <w:lang w:val="en-US"/>
              </w:rPr>
              <w:t>Korea</w:t>
            </w:r>
            <w:r w:rsidRPr="006A3EEC">
              <w:rPr>
                <w:color w:val="000000"/>
                <w:sz w:val="20"/>
                <w:szCs w:val="20"/>
              </w:rPr>
              <w:t>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Конструктивная схема здания – стеновая. Пространственная жёсткость обеспечивается поперечными и продольными стенами толщиной 510 и 380 мм и дисками сборно-монолитных перекрытий.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A3EEC">
              <w:rPr>
                <w:color w:val="000000"/>
                <w:sz w:val="20"/>
                <w:szCs w:val="20"/>
              </w:rPr>
              <w:t>Опирание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плит перекрытия выполняется на несущие наружные и внутренние кирпичные стены в разных направлениях. Данная конструктивная схема здания обеспечивает восприятие сейсмических нагрузок в 6 баллов.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Фундаменты – свайные, из сборных железобетонных забивных свай длиной 6-16 м по серии 1.011.1-10.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Ростверки приняты монолитными железобетонными из бетона класса В20, F50, W2.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Подземная часть подвала предусмотрена из сборных бетонных блоков ФБС шириной 600 и 400 мм по ГОСТ 13579-78 с утеплением плитами «Термит-45».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Наружные стены – из кирпича по ГОСТ 530-2007, толщиной 510 мм. Утепление предусмотрено плитами «Термит-35».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Внутренние кирпичные перегородки толщиной 120 мм предусмотрены из полнотелого кирпича КОРПО по ГОСТ 530-2007 с улучшенной штукатуркой.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Внутренние перегородки – из ГКЛ (в санузлах – из ГКЛВ) запроектированы по серии 1.073.9-2.00. Звукоизоляция перегородок ГКЛ (ГКЛВ) предусмотрена утеплителем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Rockwool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Лайт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Батсс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>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Перегородки мансардные – по серии 1.031.9-2.00.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Утепление перекрытия над подвалом предусмотрено плитами из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пенополистирола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«Термит-45».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Перекрытия – сборные железобетонные многопустотные плиты по серии 1.141-1, ИИ-04-4, 3.006.1-8, ПБ 9212. Монолитные участки приняты из бетона класса В25, F50 толщиной 160 и 100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Покрытие лифтовой шахты – монолитная железобетонная плита толщиной 160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Плиты лоджий – монолитные железобетонные из бетона класса В25, F50. Толщина монолитных участков принята 160 и 100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Перемычки – брусковые и балочные железобетонные по серии 1.038.1-1.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Лестничные марши – по </w:t>
            </w:r>
            <w:proofErr w:type="gramStart"/>
            <w:r w:rsidRPr="006A3EEC">
              <w:rPr>
                <w:color w:val="000000"/>
                <w:sz w:val="20"/>
                <w:szCs w:val="20"/>
              </w:rPr>
              <w:t>металлическим</w:t>
            </w:r>
            <w:proofErr w:type="gramEnd"/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косоурам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по серии 1.050.9-4.93. Лестничные площадки – сборные железобетонные плиты по серии 1.050.9-4.93. Ограждение – по серии 1.050.9-4.93.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Конструкции крылец входов и пандуса запроектированы </w:t>
            </w:r>
            <w:proofErr w:type="gramStart"/>
            <w:r w:rsidRPr="006A3EEC">
              <w:rPr>
                <w:color w:val="000000"/>
                <w:sz w:val="20"/>
                <w:szCs w:val="20"/>
              </w:rPr>
              <w:t>монолитными</w:t>
            </w:r>
            <w:proofErr w:type="gramEnd"/>
            <w:r w:rsidRPr="006A3EEC">
              <w:rPr>
                <w:color w:val="000000"/>
                <w:sz w:val="20"/>
                <w:szCs w:val="20"/>
              </w:rPr>
              <w:t xml:space="preserve"> железобетонными из бетона класса В20, F50.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Козырьки над входами – монолитные железобетонные плиты толщиной 140 мм из бетона класса В25, F25.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В качестве чердачного  утеплителя приняты плиты из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пенополистирола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«Термит-45» толщиной 150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Над мансардными помещениями предусмотрено утепление из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минераловатных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плит «IZOVER» толщиной 200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Окна и балконные двери – с тройным остеклением с двухкамерным стеклопакетом по ГОСТ 24700-99.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Витражи лоджий – из алюминиевых профилей по ТУ 5271-002-44592935-99. Двери в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электрощитовую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, узлы управления, двери выхода на чердак изготавливаются </w:t>
            </w:r>
            <w:proofErr w:type="gramStart"/>
            <w:r w:rsidRPr="006A3EEC">
              <w:rPr>
                <w:color w:val="000000"/>
                <w:sz w:val="20"/>
                <w:szCs w:val="20"/>
              </w:rPr>
              <w:t>противопожарными</w:t>
            </w:r>
            <w:proofErr w:type="gramEnd"/>
            <w:r w:rsidRPr="006A3EEC">
              <w:rPr>
                <w:color w:val="000000"/>
                <w:sz w:val="20"/>
                <w:szCs w:val="20"/>
              </w:rPr>
              <w:t>, сертифицированными.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Межквартирные входные двери – высотой 2,4 м, производства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Мекран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>» и индивидуальные утеплённые металлические.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Внутренние двери высотой 2,4 м, многослойные </w:t>
            </w:r>
            <w:r w:rsidRPr="006A3EEC">
              <w:rPr>
                <w:color w:val="000000"/>
                <w:sz w:val="20"/>
                <w:szCs w:val="20"/>
              </w:rPr>
              <w:lastRenderedPageBreak/>
              <w:t>облегчённой конструкции изготавливаются по индивидуальному заказу, производства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Мекран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>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Входные двери тамбуров – остеклённые из алюминиевых профилей с двойным остеклением.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Двери входов в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техподполье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– металлические индивидуальные.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Кровля шатровая по металлическим стропилам.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Покрытие кровли – резинобитумная черепица с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фольгированным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защитным слоем из меди. Огнезащита обрешётки запроектирована обмазкой ВУП.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Водосток кровли – наружный организованный.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Внутренняя отделка квартир предусмотрена в соответствии с их функциональным назначением.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Подвесные потолки вестибюлей – потолочные системы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Армстронг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». Подшивка лестничных площадок и потолков мансард из ГКЛ на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металлокаркасе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«КНАУФ».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Отделка стен общественной зоны – декоративная штукатурка «короед».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Полы общественной зоны жилых секций, включая лестницы, площадки,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хозпомещения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–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керамогранит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. В тамбуре и вестибюле –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керамогранит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с противоскользящей поверхностью.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Покрытие крылец входов и пандуса запроектировано из противоскользящей плитки. Ограждения предусмотрены из металлических труб, покрытые эмалью ПФ-1189 за 2 раза.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Наружная отделка фасадов выполняется послойной штукатуркой по стеклотканевой сетке с последующей окраской фасадной краской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Акродекор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>». Отделка цоколя выполняется декоративной плиткой.</w:t>
            </w:r>
          </w:p>
          <w:p w:rsidR="00B765B5" w:rsidRPr="006A3EEC" w:rsidRDefault="00B765B5" w:rsidP="00703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После штукатурной отделки стен осуществляется монтаж декоративных профилей «Гранд-декор», выполняемых из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пенополиуретана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и полимербетона. Профили являются наружными откосами окон и вертикальных проёмов, а также карнизами башен.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0C2B3F" w:rsidRPr="000F7FE9" w:rsidRDefault="000C2B3F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2.10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Количество в составе строящихся (создаваемых) многоквартирного дома и (или) иного объекта недвижимости самостоятельных частей (квартир в многоквартирном доме, гаражей и иных объектов недвижимости), передаваемых участникам долевого строительства застройщиком после получения разрешения на ввод в эксплуатацию многоквартирного дома и (или) иного объекта недвижимости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B6715A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Общее количество квартир – 49 штук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0C2B3F" w:rsidRPr="000C2B3F" w:rsidRDefault="000C2B3F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771" w:type="dxa"/>
            <w:gridSpan w:val="5"/>
            <w:tcBorders>
              <w:bottom w:val="single" w:sz="4" w:space="0" w:color="auto"/>
            </w:tcBorders>
          </w:tcPr>
          <w:p w:rsidR="00B765B5" w:rsidRPr="006A3EEC" w:rsidRDefault="00B765B5" w:rsidP="00703838">
            <w:pPr>
              <w:jc w:val="both"/>
              <w:rPr>
                <w:rFonts w:cs="Times New Roman"/>
                <w:color w:val="FF0000"/>
                <w:sz w:val="20"/>
                <w:szCs w:val="20"/>
              </w:rPr>
            </w:pPr>
          </w:p>
        </w:tc>
      </w:tr>
      <w:tr w:rsidR="00B765B5" w:rsidRPr="006A3EEC" w:rsidTr="00A252C3">
        <w:trPr>
          <w:trHeight w:val="35"/>
        </w:trPr>
        <w:tc>
          <w:tcPr>
            <w:tcW w:w="711" w:type="dxa"/>
            <w:vMerge w:val="restart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2.11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  <w:vMerge w:val="restart"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Описание технических характеристик указанных самостоятельных частей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A3EEC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6A3EEC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6A3EEC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Кол-во комнат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S общая, м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Кол-во квартир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72,17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75,75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75,78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76,72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76,73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90,96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92,24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108,78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109,07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110,29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121,75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122,26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148,04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148,95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149,55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150,61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150,76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151,36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173,89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175,83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AE35AD" w:rsidRPr="006A3EEC" w:rsidTr="00A252C3">
        <w:trPr>
          <w:trHeight w:val="24"/>
        </w:trPr>
        <w:tc>
          <w:tcPr>
            <w:tcW w:w="711" w:type="dxa"/>
            <w:vMerge/>
          </w:tcPr>
          <w:p w:rsidR="00AE35AD" w:rsidRPr="006A3EEC" w:rsidRDefault="00AE35AD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AE35AD" w:rsidRPr="006A3EEC" w:rsidRDefault="00AE35AD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AD" w:rsidRPr="006A3EEC" w:rsidRDefault="00AE35AD" w:rsidP="00850886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A3EEC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6A3EEC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6A3EEC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AD" w:rsidRPr="006A3EEC" w:rsidRDefault="00AE35AD" w:rsidP="00850886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Кол-во комнат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AD" w:rsidRPr="006A3EEC" w:rsidRDefault="00AE35AD" w:rsidP="00850886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S общая, м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AD" w:rsidRPr="006A3EEC" w:rsidRDefault="00AE35AD" w:rsidP="00850886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Кол-во квартир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194,57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B765B5" w:rsidRPr="006A3EEC" w:rsidTr="00A252C3">
        <w:trPr>
          <w:trHeight w:val="173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196,74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B6715A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246,28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</w:tr>
      <w:tr w:rsidR="00B765B5" w:rsidRPr="006A3EEC" w:rsidTr="005D3E18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248,2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5D3E18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Default="00B765B5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  <w:p w:rsidR="000C2B3F" w:rsidRDefault="000C2B3F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  <w:p w:rsidR="000C2B3F" w:rsidRPr="000C2B3F" w:rsidRDefault="000C2B3F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771" w:type="dxa"/>
            <w:gridSpan w:val="5"/>
            <w:tcBorders>
              <w:top w:val="single" w:sz="4" w:space="0" w:color="auto"/>
            </w:tcBorders>
          </w:tcPr>
          <w:p w:rsidR="00B765B5" w:rsidRPr="006A3EEC" w:rsidRDefault="00B765B5" w:rsidP="00703838">
            <w:pPr>
              <w:jc w:val="both"/>
              <w:rPr>
                <w:rFonts w:cs="Times New Roman"/>
                <w:color w:val="FF0000"/>
                <w:sz w:val="20"/>
                <w:szCs w:val="20"/>
              </w:rPr>
            </w:pPr>
          </w:p>
        </w:tc>
      </w:tr>
      <w:tr w:rsidR="00B765B5" w:rsidRPr="006A3EEC" w:rsidTr="005D3E18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2.12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Функциональное назначение нежилых помещений в многоквартирном доме, не входящих в состав общего</w:t>
            </w:r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имущества в многоквартирном доме, если строящимся (создаваемым) объектом недвижимости является</w:t>
            </w:r>
          </w:p>
          <w:p w:rsidR="00B765B5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многоквартирный дом</w:t>
            </w:r>
          </w:p>
          <w:p w:rsidR="000F7FE9" w:rsidRPr="000F7FE9" w:rsidRDefault="000F7FE9" w:rsidP="00364A2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Нежилые помещения, не входящие в состав общего имущества, отсутствуют.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2.13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Состав общего имущества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в</w:t>
            </w:r>
            <w:proofErr w:type="gramEnd"/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многоквартирном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доме</w:t>
            </w:r>
            <w:proofErr w:type="gramEnd"/>
            <w:r w:rsidRPr="006A3EEC">
              <w:rPr>
                <w:b/>
                <w:bCs/>
                <w:sz w:val="20"/>
                <w:szCs w:val="20"/>
              </w:rPr>
              <w:t xml:space="preserve"> и (или) ином объекте недвижимости, которое будет находиться в общей долевой собственности участников долевого строительства после получения</w:t>
            </w:r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разрешения на ввод в эксплуатацию указанных объектов недвижимости и</w:t>
            </w:r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передачи объектов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долевого</w:t>
            </w:r>
            <w:proofErr w:type="gramEnd"/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строительства участникам долевого строительства</w:t>
            </w:r>
          </w:p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CD1838">
            <w:pPr>
              <w:jc w:val="both"/>
              <w:rPr>
                <w:sz w:val="20"/>
                <w:szCs w:val="20"/>
              </w:rPr>
            </w:pPr>
            <w:proofErr w:type="gramStart"/>
            <w:r w:rsidRPr="006A3EEC">
              <w:rPr>
                <w:sz w:val="20"/>
                <w:szCs w:val="20"/>
              </w:rPr>
              <w:t xml:space="preserve">Межквартирные лестничные площадки, лестницы, лифты, лифтовые холлы, лифтовые и вентиляционные шахты,  </w:t>
            </w:r>
            <w:proofErr w:type="spellStart"/>
            <w:r w:rsidRPr="006A3EEC">
              <w:rPr>
                <w:sz w:val="20"/>
                <w:szCs w:val="20"/>
              </w:rPr>
              <w:t>венткамеры</w:t>
            </w:r>
            <w:proofErr w:type="spellEnd"/>
            <w:r w:rsidRPr="006A3EEC">
              <w:rPr>
                <w:sz w:val="20"/>
                <w:szCs w:val="20"/>
              </w:rPr>
              <w:t xml:space="preserve">, коридоры, тамбуры, технические этажи, чердаки, </w:t>
            </w:r>
            <w:proofErr w:type="spellStart"/>
            <w:r w:rsidRPr="006A3EEC">
              <w:rPr>
                <w:sz w:val="20"/>
                <w:szCs w:val="20"/>
              </w:rPr>
              <w:t>электрощитовая</w:t>
            </w:r>
            <w:proofErr w:type="spellEnd"/>
            <w:r w:rsidRPr="006A3EEC">
              <w:rPr>
                <w:sz w:val="20"/>
                <w:szCs w:val="20"/>
              </w:rPr>
              <w:t>, т</w:t>
            </w:r>
            <w:r w:rsidR="0014347C">
              <w:rPr>
                <w:sz w:val="20"/>
                <w:szCs w:val="20"/>
              </w:rPr>
              <w:t>ехнические помещения, кладовые</w:t>
            </w:r>
            <w:r w:rsidRPr="006A3EEC">
              <w:rPr>
                <w:sz w:val="20"/>
                <w:szCs w:val="20"/>
              </w:rPr>
              <w:t>, машинное отделение лифтовых шахт, иные помещения, не являющиеся частями квартир и обслуживающие более одного помещения в данном доме, подвалы, в которых имеются инженерные коммуникации, а также крыша, ограждающие несущие и ненесущие конструкции данного дома, механическое, электрическое, санитарно-техническое и иное</w:t>
            </w:r>
            <w:proofErr w:type="gramEnd"/>
            <w:r w:rsidRPr="006A3EEC">
              <w:rPr>
                <w:sz w:val="20"/>
                <w:szCs w:val="20"/>
              </w:rPr>
              <w:t xml:space="preserve"> оборудование, находящееся в данном доме за пределами или внутри помещений и обслуживающее более одного помещения, земельный участ</w:t>
            </w:r>
            <w:r w:rsidR="0014347C">
              <w:rPr>
                <w:sz w:val="20"/>
                <w:szCs w:val="20"/>
              </w:rPr>
              <w:t>ок, на котором расположен строящийся</w:t>
            </w:r>
            <w:r w:rsidRPr="006A3EEC">
              <w:rPr>
                <w:sz w:val="20"/>
                <w:szCs w:val="20"/>
              </w:rPr>
              <w:t xml:space="preserve"> дом, с элементами озеленения и благоустройства</w:t>
            </w:r>
            <w:r w:rsidR="0014347C">
              <w:rPr>
                <w:sz w:val="20"/>
                <w:szCs w:val="20"/>
              </w:rPr>
              <w:t>, и иные предназначенные</w:t>
            </w:r>
            <w:r w:rsidRPr="006A3EEC">
              <w:rPr>
                <w:sz w:val="20"/>
                <w:szCs w:val="20"/>
              </w:rPr>
              <w:t xml:space="preserve"> для обслуживания, эксплу</w:t>
            </w:r>
            <w:r w:rsidR="0014347C">
              <w:rPr>
                <w:sz w:val="20"/>
                <w:szCs w:val="20"/>
              </w:rPr>
              <w:t>атации и благоустройства</w:t>
            </w:r>
            <w:r w:rsidRPr="006A3EEC">
              <w:rPr>
                <w:sz w:val="20"/>
                <w:szCs w:val="20"/>
              </w:rPr>
              <w:t xml:space="preserve"> дома объекты, расположенные на указанном земельном участке. Границы и размер земельного участка, на котором расположен многоквартирный дом, определяются в соответствии с требованиями земельного законодательства и законодательства о градостроительной деятельности.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2.14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Предполагаемый срок получения разрешения на ввод в эксплуатацию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строящихся</w:t>
            </w:r>
            <w:proofErr w:type="gramEnd"/>
            <w:r w:rsidRPr="006A3EEC">
              <w:rPr>
                <w:b/>
                <w:bCs/>
                <w:sz w:val="20"/>
                <w:szCs w:val="20"/>
              </w:rPr>
              <w:t xml:space="preserve"> (создаваемых) многоквартирного дома и (или) иного объекта недвижимости</w:t>
            </w:r>
          </w:p>
        </w:tc>
        <w:tc>
          <w:tcPr>
            <w:tcW w:w="5771" w:type="dxa"/>
            <w:gridSpan w:val="5"/>
          </w:tcPr>
          <w:p w:rsidR="00B765B5" w:rsidRPr="006A3EEC" w:rsidRDefault="00F123D8" w:rsidP="0050395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D3E18">
              <w:rPr>
                <w:sz w:val="20"/>
                <w:szCs w:val="20"/>
              </w:rPr>
              <w:t xml:space="preserve">-е </w:t>
            </w:r>
            <w:r>
              <w:rPr>
                <w:sz w:val="20"/>
                <w:szCs w:val="20"/>
              </w:rPr>
              <w:t>полугодие 2018</w:t>
            </w:r>
            <w:r w:rsidR="00B765B5" w:rsidRPr="006A3EEC">
              <w:rPr>
                <w:sz w:val="20"/>
                <w:szCs w:val="20"/>
              </w:rPr>
              <w:t xml:space="preserve"> года.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Default="00B765B5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  <w:p w:rsidR="000C2B3F" w:rsidRPr="000C2B3F" w:rsidRDefault="000C2B3F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2.15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Орган, уполномоченный в соответствии с законодательством о градостроительной деятельности на выдачу разрешения на ввод объекта в эксплуатацию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Администрация города Красноярска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Default="00B765B5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  <w:p w:rsidR="000C2B3F" w:rsidRPr="000C2B3F" w:rsidRDefault="000C2B3F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2.16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Возможные финансовые и прочие риски при осуществлении  проекта строительства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Причинение значительного ущерба вследствие полной или частичной утраты строящегося объекта из-за стихийных бедствий, либо террористических актов, внезапный скачок инфляции</w:t>
            </w:r>
            <w:r w:rsidR="005D3E18">
              <w:rPr>
                <w:sz w:val="20"/>
                <w:szCs w:val="20"/>
              </w:rPr>
              <w:t>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2.17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Меры по добровольному страхованию застройщиком возможных финансовых и прочих рисков при осуществлении проекта строительства   </w:t>
            </w:r>
          </w:p>
        </w:tc>
        <w:tc>
          <w:tcPr>
            <w:tcW w:w="5771" w:type="dxa"/>
            <w:gridSpan w:val="5"/>
          </w:tcPr>
          <w:p w:rsidR="00B765B5" w:rsidRPr="006A3EEC" w:rsidRDefault="005D3E18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законодательством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Default="00B765B5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  <w:p w:rsidR="000C2B3F" w:rsidRPr="000C2B3F" w:rsidRDefault="000C2B3F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C0E14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2.18</w:t>
            </w:r>
            <w:r w:rsidR="006C079A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  <w:highlight w:val="red"/>
              </w:rPr>
            </w:pPr>
            <w:r w:rsidRPr="006A3EEC">
              <w:rPr>
                <w:b/>
                <w:bCs/>
                <w:sz w:val="20"/>
                <w:szCs w:val="20"/>
              </w:rPr>
              <w:t>Планируемая стоимость строительства объекта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sz w:val="20"/>
                <w:szCs w:val="20"/>
              </w:rPr>
              <w:t>Сметная стои</w:t>
            </w:r>
            <w:r w:rsidR="00F123D8">
              <w:rPr>
                <w:sz w:val="20"/>
                <w:szCs w:val="20"/>
              </w:rPr>
              <w:t xml:space="preserve">мость строительства в ценах 2016 года – </w:t>
            </w:r>
            <w:r w:rsidR="00F123D8" w:rsidRPr="004F42CE">
              <w:rPr>
                <w:sz w:val="20"/>
                <w:szCs w:val="20"/>
              </w:rPr>
              <w:t>316</w:t>
            </w:r>
            <w:r w:rsidR="0092491B" w:rsidRPr="004F42CE">
              <w:rPr>
                <w:sz w:val="20"/>
                <w:szCs w:val="20"/>
              </w:rPr>
              <w:t> 992</w:t>
            </w:r>
            <w:r w:rsidR="00246FC9" w:rsidRPr="004F42CE">
              <w:rPr>
                <w:sz w:val="20"/>
                <w:szCs w:val="20"/>
              </w:rPr>
              <w:t> </w:t>
            </w:r>
            <w:r w:rsidR="004F42CE" w:rsidRPr="004F42CE">
              <w:rPr>
                <w:sz w:val="20"/>
                <w:szCs w:val="20"/>
              </w:rPr>
              <w:t>402</w:t>
            </w:r>
            <w:r w:rsidR="00246FC9" w:rsidRPr="004F42CE">
              <w:rPr>
                <w:sz w:val="20"/>
                <w:szCs w:val="20"/>
              </w:rPr>
              <w:t>, 26</w:t>
            </w:r>
            <w:r w:rsidR="008276E8">
              <w:rPr>
                <w:sz w:val="20"/>
                <w:szCs w:val="20"/>
              </w:rPr>
              <w:t xml:space="preserve"> рублей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2.19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Перечень организаций</w:t>
            </w:r>
            <w:r w:rsidR="00D443EE">
              <w:rPr>
                <w:b/>
                <w:bCs/>
                <w:sz w:val="20"/>
                <w:szCs w:val="20"/>
              </w:rPr>
              <w:t xml:space="preserve"> </w:t>
            </w:r>
            <w:r w:rsidR="00D443EE" w:rsidRPr="006A3EEC">
              <w:rPr>
                <w:b/>
                <w:bCs/>
                <w:sz w:val="20"/>
                <w:szCs w:val="20"/>
              </w:rPr>
              <w:t>(подрядчиков)</w:t>
            </w:r>
            <w:r w:rsidRPr="006A3EEC">
              <w:rPr>
                <w:b/>
                <w:bCs/>
                <w:sz w:val="20"/>
                <w:szCs w:val="20"/>
              </w:rPr>
              <w:t xml:space="preserve">, осуществляющих основные </w:t>
            </w:r>
            <w:r w:rsidR="00D443EE">
              <w:rPr>
                <w:b/>
                <w:bCs/>
                <w:sz w:val="20"/>
                <w:szCs w:val="20"/>
              </w:rPr>
              <w:t xml:space="preserve">проектные, </w:t>
            </w:r>
            <w:r w:rsidRPr="006A3EEC">
              <w:rPr>
                <w:b/>
                <w:bCs/>
                <w:sz w:val="20"/>
                <w:szCs w:val="20"/>
              </w:rPr>
              <w:t xml:space="preserve">строительно-монтажные и другие работы </w:t>
            </w:r>
          </w:p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tbl>
            <w:tblPr>
              <w:tblW w:w="5274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6"/>
              <w:gridCol w:w="736"/>
              <w:gridCol w:w="1983"/>
              <w:gridCol w:w="2549"/>
            </w:tblGrid>
            <w:tr w:rsidR="00B765B5" w:rsidRPr="006A3EEC" w:rsidTr="0014347C">
              <w:tc>
                <w:tcPr>
                  <w:tcW w:w="7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№ п.п.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Наименование организации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Вид работ</w:t>
                  </w:r>
                </w:p>
              </w:tc>
            </w:tr>
            <w:tr w:rsidR="00B765B5" w:rsidRPr="006A3EEC" w:rsidTr="0014347C">
              <w:tc>
                <w:tcPr>
                  <w:tcW w:w="7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Проектные организации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Проектирование</w:t>
                  </w:r>
                </w:p>
              </w:tc>
            </w:tr>
            <w:tr w:rsidR="00B765B5" w:rsidRPr="006A3EEC" w:rsidTr="0014347C">
              <w:tc>
                <w:tcPr>
                  <w:tcW w:w="7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«Фирма «</w:t>
                  </w:r>
                  <w:proofErr w:type="spellStart"/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Сибтранском</w:t>
                  </w:r>
                  <w:proofErr w:type="spellEnd"/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Дом № 6</w:t>
                  </w:r>
                  <w:r w:rsidR="0014347C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подземная парковка</w:t>
                  </w:r>
                  <w:r w:rsidR="0014347C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забор, малые формы и озеленение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Строительные организации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Строительство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D53DD2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2.1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ПСК «Орион»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Общестроительные работы</w:t>
                  </w:r>
                  <w:r w:rsidR="00D53DD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– 1 секция</w:t>
                  </w:r>
                </w:p>
              </w:tc>
            </w:tr>
            <w:tr w:rsidR="00D53DD2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DD2" w:rsidRPr="006A3EEC" w:rsidRDefault="00D53DD2" w:rsidP="00E31A8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2.2</w:t>
                  </w: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DD2" w:rsidRPr="006A3EEC" w:rsidRDefault="00963DFB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ПСК «Орион</w:t>
                  </w:r>
                  <w:r w:rsidR="00D53DD2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DD2" w:rsidRPr="006A3EEC" w:rsidRDefault="00D53DD2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Общестроительные работы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– 2 секция</w:t>
                  </w: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D53DD2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DD2" w:rsidRPr="006A3EEC" w:rsidRDefault="00D53DD2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2.3.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DD2" w:rsidRPr="006A3EEC" w:rsidRDefault="001B408B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ПСК «Орион</w:t>
                  </w:r>
                  <w:r w:rsidR="00D53D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DD2" w:rsidRPr="006A3EEC" w:rsidRDefault="00D53DD2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Общестроительные работы – 3 секция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D53DD2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2.4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FF02A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ПО «Кровельный центр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Мансардные этажи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D53DD2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2.5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963DFB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«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СибТЭК</w:t>
                  </w:r>
                  <w:proofErr w:type="spellEnd"/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Инженерные сети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D53DD2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2.6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«Современные окна»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2B34E8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Окна и ви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тражи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D53DD2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2.7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ПСК «Орион»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14347C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Подземная парковка</w:t>
                  </w:r>
                  <w:r w:rsidR="00A62C1B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забор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437CA9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37CA9" w:rsidRDefault="00437CA9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2.8.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37CA9" w:rsidRPr="006A3EEC" w:rsidRDefault="00437CA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«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ГрантСтрой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37CA9" w:rsidRDefault="00C5097D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Землеройные работы, п</w:t>
                  </w:r>
                  <w:r w:rsidR="00437CA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ланировка участка, </w:t>
                  </w:r>
                  <w:r w:rsidR="00437CA9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озеленение и малые формы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Организации, осуществляющие авторский надзор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Авторский надзор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«Фирма «</w:t>
                  </w:r>
                  <w:proofErr w:type="spellStart"/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Сибтранском</w:t>
                  </w:r>
                  <w:proofErr w:type="spellEnd"/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Авторский надзор за строительством дома № 6</w:t>
                  </w:r>
                  <w:r w:rsidR="00D53D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подземной парковки, забора, малых форм и оз</w:t>
                  </w:r>
                  <w:r w:rsidR="00D53DD2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еленения</w:t>
                  </w:r>
                </w:p>
              </w:tc>
            </w:tr>
          </w:tbl>
          <w:p w:rsidR="00B765B5" w:rsidRPr="006A3EEC" w:rsidRDefault="00B765B5" w:rsidP="00703838">
            <w:pPr>
              <w:jc w:val="both"/>
              <w:rPr>
                <w:rFonts w:cs="Times New Roman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2.20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597" w:type="dxa"/>
            <w:gridSpan w:val="6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Способ обеспечения исполнения обязательств застройщика по договору долевого участия: </w:t>
            </w:r>
            <w:r w:rsidRPr="006A3EEC">
              <w:rPr>
                <w:sz w:val="20"/>
                <w:szCs w:val="20"/>
              </w:rPr>
              <w:t xml:space="preserve"> Залог в силу закона.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  <w:gridSpan w:val="2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4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2.21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597" w:type="dxa"/>
            <w:gridSpan w:val="6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proofErr w:type="gramStart"/>
            <w:r w:rsidRPr="006A3EEC">
              <w:rPr>
                <w:b/>
                <w:bCs/>
                <w:sz w:val="20"/>
                <w:szCs w:val="20"/>
              </w:rPr>
              <w:t>Иные договора  и сделки, на основан</w:t>
            </w:r>
            <w:r w:rsidR="0028317B">
              <w:rPr>
                <w:b/>
                <w:bCs/>
                <w:sz w:val="20"/>
                <w:szCs w:val="20"/>
              </w:rPr>
              <w:t>ии которых привлекаются</w:t>
            </w:r>
            <w:r w:rsidRPr="006A3EEC">
              <w:rPr>
                <w:b/>
                <w:bCs/>
                <w:sz w:val="20"/>
                <w:szCs w:val="20"/>
              </w:rPr>
              <w:t xml:space="preserve"> средства для строительства (создания) многоквартирного дома и (или) иного объекта недвижимости:  </w:t>
            </w:r>
            <w:r w:rsidR="001075E6">
              <w:rPr>
                <w:sz w:val="20"/>
                <w:szCs w:val="20"/>
              </w:rPr>
              <w:t>договора</w:t>
            </w:r>
            <w:r w:rsidR="0028317B">
              <w:rPr>
                <w:sz w:val="20"/>
                <w:szCs w:val="20"/>
              </w:rPr>
              <w:t xml:space="preserve"> подряда</w:t>
            </w:r>
            <w:r w:rsidR="00D83ACD">
              <w:rPr>
                <w:sz w:val="20"/>
                <w:szCs w:val="20"/>
              </w:rPr>
              <w:t xml:space="preserve"> (подрядчики обеспечивают строительство материалами, машинами, механизмами, работами.</w:t>
            </w:r>
            <w:proofErr w:type="gramEnd"/>
            <w:r w:rsidR="00D83ACD">
              <w:rPr>
                <w:sz w:val="20"/>
                <w:szCs w:val="20"/>
              </w:rPr>
              <w:t xml:space="preserve"> </w:t>
            </w:r>
            <w:proofErr w:type="gramStart"/>
            <w:r w:rsidR="00D83ACD">
              <w:rPr>
                <w:sz w:val="20"/>
                <w:szCs w:val="20"/>
              </w:rPr>
              <w:t>Р</w:t>
            </w:r>
            <w:r w:rsidR="001075E6">
              <w:rPr>
                <w:sz w:val="20"/>
                <w:szCs w:val="20"/>
              </w:rPr>
              <w:t xml:space="preserve">асчет </w:t>
            </w:r>
            <w:r w:rsidR="00D83ACD">
              <w:rPr>
                <w:sz w:val="20"/>
                <w:szCs w:val="20"/>
              </w:rPr>
              <w:t>по подрядам производится согласованными средствами расчета, м</w:t>
            </w:r>
            <w:r w:rsidR="00963DFB">
              <w:rPr>
                <w:sz w:val="20"/>
                <w:szCs w:val="20"/>
              </w:rPr>
              <w:t>етрами квад</w:t>
            </w:r>
            <w:r w:rsidR="00D83ACD">
              <w:rPr>
                <w:sz w:val="20"/>
                <w:szCs w:val="20"/>
              </w:rPr>
              <w:t>ратными</w:t>
            </w:r>
            <w:r w:rsidR="0028317B">
              <w:rPr>
                <w:sz w:val="20"/>
                <w:szCs w:val="20"/>
              </w:rPr>
              <w:t>)</w:t>
            </w:r>
            <w:r w:rsidR="00963DFB">
              <w:rPr>
                <w:sz w:val="20"/>
                <w:szCs w:val="20"/>
              </w:rPr>
              <w:t>.</w:t>
            </w:r>
            <w:proofErr w:type="gramEnd"/>
          </w:p>
        </w:tc>
      </w:tr>
    </w:tbl>
    <w:p w:rsidR="00BB5C60" w:rsidRDefault="00BB5C60" w:rsidP="00FA75A5">
      <w:pPr>
        <w:jc w:val="both"/>
        <w:rPr>
          <w:rFonts w:ascii="Times New Roman" w:hAnsi="Times New Roman" w:cs="Times New Roman"/>
        </w:rPr>
      </w:pPr>
    </w:p>
    <w:p w:rsidR="00BB5C60" w:rsidRDefault="00BB5C60" w:rsidP="00FA75A5">
      <w:pPr>
        <w:jc w:val="both"/>
        <w:rPr>
          <w:rFonts w:ascii="Times New Roman" w:hAnsi="Times New Roman" w:cs="Times New Roman"/>
        </w:rPr>
      </w:pPr>
    </w:p>
    <w:p w:rsidR="00BB3F9D" w:rsidRPr="006911D1" w:rsidRDefault="00B765B5" w:rsidP="00097767">
      <w:pPr>
        <w:ind w:firstLine="567"/>
        <w:jc w:val="both"/>
        <w:rPr>
          <w:rFonts w:cs="Times New Roman"/>
          <w:b/>
          <w:sz w:val="22"/>
          <w:szCs w:val="22"/>
        </w:rPr>
      </w:pPr>
      <w:r w:rsidRPr="006911D1">
        <w:rPr>
          <w:rFonts w:cs="Times New Roman"/>
          <w:b/>
          <w:sz w:val="22"/>
          <w:szCs w:val="22"/>
        </w:rPr>
        <w:t xml:space="preserve">Генеральный директор </w:t>
      </w:r>
    </w:p>
    <w:p w:rsidR="00AC2514" w:rsidRDefault="00BB3F9D" w:rsidP="00097767">
      <w:pPr>
        <w:ind w:firstLine="567"/>
        <w:jc w:val="both"/>
        <w:rPr>
          <w:rFonts w:cs="Times New Roman"/>
          <w:b/>
          <w:sz w:val="22"/>
          <w:szCs w:val="22"/>
        </w:rPr>
      </w:pPr>
      <w:r w:rsidRPr="006911D1">
        <w:rPr>
          <w:rFonts w:cs="Times New Roman"/>
          <w:b/>
          <w:sz w:val="22"/>
          <w:szCs w:val="22"/>
        </w:rPr>
        <w:t>у</w:t>
      </w:r>
      <w:r w:rsidR="00B765B5" w:rsidRPr="006911D1">
        <w:rPr>
          <w:rFonts w:cs="Times New Roman"/>
          <w:b/>
          <w:sz w:val="22"/>
          <w:szCs w:val="22"/>
        </w:rPr>
        <w:t>правляющей</w:t>
      </w:r>
      <w:r w:rsidRPr="006911D1">
        <w:rPr>
          <w:rFonts w:cs="Times New Roman"/>
          <w:b/>
          <w:sz w:val="22"/>
          <w:szCs w:val="22"/>
        </w:rPr>
        <w:t xml:space="preserve"> к</w:t>
      </w:r>
      <w:r w:rsidR="00B765B5" w:rsidRPr="006911D1">
        <w:rPr>
          <w:rFonts w:cs="Times New Roman"/>
          <w:b/>
          <w:sz w:val="22"/>
          <w:szCs w:val="22"/>
        </w:rPr>
        <w:t>омпании</w:t>
      </w:r>
      <w:r w:rsidR="00AC2514">
        <w:rPr>
          <w:rFonts w:cs="Times New Roman"/>
          <w:b/>
          <w:sz w:val="22"/>
          <w:szCs w:val="22"/>
        </w:rPr>
        <w:t xml:space="preserve"> </w:t>
      </w:r>
    </w:p>
    <w:p w:rsidR="00B765B5" w:rsidRPr="00AC2514" w:rsidRDefault="00B765B5" w:rsidP="00097767">
      <w:pPr>
        <w:ind w:firstLine="567"/>
        <w:jc w:val="both"/>
        <w:rPr>
          <w:rFonts w:cs="Times New Roman"/>
          <w:b/>
          <w:i/>
          <w:sz w:val="22"/>
          <w:szCs w:val="22"/>
        </w:rPr>
      </w:pPr>
      <w:r w:rsidRPr="00AC2514">
        <w:rPr>
          <w:rFonts w:cs="Times New Roman"/>
          <w:b/>
          <w:i/>
          <w:sz w:val="22"/>
          <w:szCs w:val="22"/>
        </w:rPr>
        <w:t>Целебровский С.А.</w:t>
      </w:r>
    </w:p>
    <w:p w:rsidR="00B765B5" w:rsidRPr="006911D1" w:rsidRDefault="00B765B5" w:rsidP="00C837F5">
      <w:pPr>
        <w:jc w:val="both"/>
        <w:rPr>
          <w:rFonts w:cs="Times New Roman"/>
        </w:rPr>
      </w:pPr>
    </w:p>
    <w:p w:rsidR="00BB5C60" w:rsidRPr="006911D1" w:rsidRDefault="00BB5C60" w:rsidP="00C837F5">
      <w:pPr>
        <w:jc w:val="both"/>
        <w:rPr>
          <w:rFonts w:cs="Times New Roman"/>
        </w:rPr>
      </w:pPr>
    </w:p>
    <w:p w:rsidR="00B765B5" w:rsidRPr="006911D1" w:rsidRDefault="000206F7" w:rsidP="006A42FD">
      <w:pPr>
        <w:rPr>
          <w:rFonts w:cs="Times New Roman"/>
          <w:bCs/>
          <w:sz w:val="20"/>
          <w:szCs w:val="20"/>
        </w:rPr>
      </w:pPr>
      <w:r>
        <w:rPr>
          <w:rFonts w:cs="Times New Roman"/>
          <w:bCs/>
          <w:sz w:val="20"/>
          <w:szCs w:val="20"/>
        </w:rPr>
        <w:t xml:space="preserve">              </w:t>
      </w:r>
      <w:r w:rsidR="0093144D">
        <w:rPr>
          <w:rFonts w:cs="Times New Roman"/>
          <w:bCs/>
          <w:sz w:val="20"/>
          <w:szCs w:val="20"/>
        </w:rPr>
        <w:t>«31</w:t>
      </w:r>
      <w:r w:rsidR="00BB5C60" w:rsidRPr="006911D1">
        <w:rPr>
          <w:rFonts w:cs="Times New Roman"/>
          <w:bCs/>
          <w:sz w:val="20"/>
          <w:szCs w:val="20"/>
        </w:rPr>
        <w:t>»</w:t>
      </w:r>
      <w:r w:rsidR="005F562D">
        <w:rPr>
          <w:rFonts w:cs="Times New Roman"/>
          <w:bCs/>
          <w:sz w:val="20"/>
          <w:szCs w:val="20"/>
        </w:rPr>
        <w:t xml:space="preserve"> марта 2017</w:t>
      </w:r>
      <w:r w:rsidR="00BB5C60" w:rsidRPr="006911D1">
        <w:rPr>
          <w:rFonts w:cs="Times New Roman"/>
          <w:bCs/>
          <w:sz w:val="20"/>
          <w:szCs w:val="20"/>
        </w:rPr>
        <w:t xml:space="preserve"> года</w:t>
      </w:r>
    </w:p>
    <w:sectPr w:rsidR="00B765B5" w:rsidRPr="006911D1" w:rsidSect="000C2B3F">
      <w:footerReference w:type="default" r:id="rId10"/>
      <w:pgSz w:w="11900" w:h="16840"/>
      <w:pgMar w:top="425" w:right="567" w:bottom="249" w:left="992" w:header="708" w:footer="3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2B6" w:rsidRDefault="00C532B6" w:rsidP="00F26713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532B6" w:rsidRDefault="00C532B6" w:rsidP="00F26713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86" w:rsidRPr="00E8568C" w:rsidRDefault="00E5473B" w:rsidP="00F26713">
    <w:pPr>
      <w:pStyle w:val="a9"/>
      <w:framePr w:wrap="auto" w:vAnchor="text" w:hAnchor="margin" w:xAlign="right" w:y="1"/>
      <w:rPr>
        <w:rStyle w:val="ab"/>
        <w:rFonts w:cs="Times New Roman"/>
        <w:sz w:val="22"/>
        <w:szCs w:val="22"/>
      </w:rPr>
    </w:pPr>
    <w:r w:rsidRPr="00E8568C">
      <w:rPr>
        <w:rStyle w:val="ab"/>
        <w:sz w:val="22"/>
        <w:szCs w:val="22"/>
      </w:rPr>
      <w:fldChar w:fldCharType="begin"/>
    </w:r>
    <w:r w:rsidR="00850886" w:rsidRPr="00E8568C">
      <w:rPr>
        <w:rStyle w:val="ab"/>
        <w:sz w:val="22"/>
        <w:szCs w:val="22"/>
      </w:rPr>
      <w:instrText xml:space="preserve">PAGE  </w:instrText>
    </w:r>
    <w:r w:rsidRPr="00E8568C">
      <w:rPr>
        <w:rStyle w:val="ab"/>
        <w:sz w:val="22"/>
        <w:szCs w:val="22"/>
      </w:rPr>
      <w:fldChar w:fldCharType="separate"/>
    </w:r>
    <w:r w:rsidR="00196ECC">
      <w:rPr>
        <w:rStyle w:val="ab"/>
        <w:noProof/>
        <w:sz w:val="22"/>
        <w:szCs w:val="22"/>
      </w:rPr>
      <w:t>1</w:t>
    </w:r>
    <w:r w:rsidRPr="00E8568C">
      <w:rPr>
        <w:rStyle w:val="ab"/>
        <w:sz w:val="22"/>
        <w:szCs w:val="22"/>
      </w:rPr>
      <w:fldChar w:fldCharType="end"/>
    </w:r>
  </w:p>
  <w:p w:rsidR="00850886" w:rsidRDefault="00850886" w:rsidP="00F26713">
    <w:pPr>
      <w:pStyle w:val="a9"/>
      <w:ind w:right="360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2B6" w:rsidRDefault="00C532B6" w:rsidP="00F26713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532B6" w:rsidRDefault="00C532B6" w:rsidP="00F26713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93EEB9F2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21B626C"/>
    <w:multiLevelType w:val="hybridMultilevel"/>
    <w:tmpl w:val="346A3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252A7654"/>
    <w:multiLevelType w:val="hybridMultilevel"/>
    <w:tmpl w:val="1FE87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180E87"/>
    <w:multiLevelType w:val="hybridMultilevel"/>
    <w:tmpl w:val="9C96BA56"/>
    <w:lvl w:ilvl="0" w:tplc="2D766F4E">
      <w:start w:val="2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702834"/>
    <w:multiLevelType w:val="hybridMultilevel"/>
    <w:tmpl w:val="5EDA5C5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34013F"/>
    <w:multiLevelType w:val="hybridMultilevel"/>
    <w:tmpl w:val="9970C4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47455E"/>
    <w:multiLevelType w:val="hybridMultilevel"/>
    <w:tmpl w:val="D342128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68E330A"/>
    <w:multiLevelType w:val="hybridMultilevel"/>
    <w:tmpl w:val="B28C3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2E27DE"/>
    <w:multiLevelType w:val="hybridMultilevel"/>
    <w:tmpl w:val="B28C3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4DCB"/>
    <w:rsid w:val="00003783"/>
    <w:rsid w:val="000206F7"/>
    <w:rsid w:val="00031AB5"/>
    <w:rsid w:val="00043F00"/>
    <w:rsid w:val="00044A9F"/>
    <w:rsid w:val="00085FB3"/>
    <w:rsid w:val="00097767"/>
    <w:rsid w:val="000B2E79"/>
    <w:rsid w:val="000C1845"/>
    <w:rsid w:val="000C2B3F"/>
    <w:rsid w:val="000C769D"/>
    <w:rsid w:val="000C7F83"/>
    <w:rsid w:val="000E45A8"/>
    <w:rsid w:val="000E565E"/>
    <w:rsid w:val="000F24A5"/>
    <w:rsid w:val="000F7FE9"/>
    <w:rsid w:val="001024B8"/>
    <w:rsid w:val="001069C0"/>
    <w:rsid w:val="001075E6"/>
    <w:rsid w:val="001105C6"/>
    <w:rsid w:val="00114DF7"/>
    <w:rsid w:val="0012465D"/>
    <w:rsid w:val="00130CC7"/>
    <w:rsid w:val="0014347C"/>
    <w:rsid w:val="00145B4A"/>
    <w:rsid w:val="00145D66"/>
    <w:rsid w:val="00162C91"/>
    <w:rsid w:val="00163A52"/>
    <w:rsid w:val="00165FD9"/>
    <w:rsid w:val="001822CB"/>
    <w:rsid w:val="001838BB"/>
    <w:rsid w:val="00186512"/>
    <w:rsid w:val="00187A41"/>
    <w:rsid w:val="00191088"/>
    <w:rsid w:val="00191D80"/>
    <w:rsid w:val="00194581"/>
    <w:rsid w:val="00196ECC"/>
    <w:rsid w:val="001A6CD8"/>
    <w:rsid w:val="001B0B73"/>
    <w:rsid w:val="001B408B"/>
    <w:rsid w:val="001D13D5"/>
    <w:rsid w:val="001D7710"/>
    <w:rsid w:val="001E796C"/>
    <w:rsid w:val="001F39C0"/>
    <w:rsid w:val="00221497"/>
    <w:rsid w:val="00224458"/>
    <w:rsid w:val="00224ED2"/>
    <w:rsid w:val="0023744B"/>
    <w:rsid w:val="00244771"/>
    <w:rsid w:val="00245A28"/>
    <w:rsid w:val="00246FC9"/>
    <w:rsid w:val="0028166A"/>
    <w:rsid w:val="0028317B"/>
    <w:rsid w:val="00287426"/>
    <w:rsid w:val="002B34E8"/>
    <w:rsid w:val="002C31A4"/>
    <w:rsid w:val="002D5AD7"/>
    <w:rsid w:val="002D7C61"/>
    <w:rsid w:val="002F09A9"/>
    <w:rsid w:val="00305EED"/>
    <w:rsid w:val="00310DC4"/>
    <w:rsid w:val="00314C42"/>
    <w:rsid w:val="0032087F"/>
    <w:rsid w:val="00324849"/>
    <w:rsid w:val="00343E30"/>
    <w:rsid w:val="003538A4"/>
    <w:rsid w:val="00360A03"/>
    <w:rsid w:val="003611F2"/>
    <w:rsid w:val="00364A2A"/>
    <w:rsid w:val="00396047"/>
    <w:rsid w:val="003976A7"/>
    <w:rsid w:val="003A5D4B"/>
    <w:rsid w:val="003C0E14"/>
    <w:rsid w:val="003D25C5"/>
    <w:rsid w:val="003E2144"/>
    <w:rsid w:val="003F3E13"/>
    <w:rsid w:val="00413345"/>
    <w:rsid w:val="00427D93"/>
    <w:rsid w:val="00434272"/>
    <w:rsid w:val="00437CA9"/>
    <w:rsid w:val="00457AE4"/>
    <w:rsid w:val="004628F3"/>
    <w:rsid w:val="00466AA6"/>
    <w:rsid w:val="0047711B"/>
    <w:rsid w:val="00492513"/>
    <w:rsid w:val="004B60B0"/>
    <w:rsid w:val="004D4101"/>
    <w:rsid w:val="004F0159"/>
    <w:rsid w:val="004F42CE"/>
    <w:rsid w:val="004F6810"/>
    <w:rsid w:val="00501D9C"/>
    <w:rsid w:val="00503958"/>
    <w:rsid w:val="005412BB"/>
    <w:rsid w:val="0054263C"/>
    <w:rsid w:val="0054428A"/>
    <w:rsid w:val="005467AA"/>
    <w:rsid w:val="005536E3"/>
    <w:rsid w:val="00584ED7"/>
    <w:rsid w:val="00585330"/>
    <w:rsid w:val="0059277D"/>
    <w:rsid w:val="005A1739"/>
    <w:rsid w:val="005D3E18"/>
    <w:rsid w:val="005F562D"/>
    <w:rsid w:val="00602859"/>
    <w:rsid w:val="00620F12"/>
    <w:rsid w:val="00626DAE"/>
    <w:rsid w:val="006368D4"/>
    <w:rsid w:val="006436AE"/>
    <w:rsid w:val="0065360D"/>
    <w:rsid w:val="00661094"/>
    <w:rsid w:val="0067772A"/>
    <w:rsid w:val="00682BC4"/>
    <w:rsid w:val="006911D1"/>
    <w:rsid w:val="00694D50"/>
    <w:rsid w:val="006A1D44"/>
    <w:rsid w:val="006A2647"/>
    <w:rsid w:val="006A3EEC"/>
    <w:rsid w:val="006A42FD"/>
    <w:rsid w:val="006B29C0"/>
    <w:rsid w:val="006B3DB2"/>
    <w:rsid w:val="006B7A4A"/>
    <w:rsid w:val="006C079A"/>
    <w:rsid w:val="006D3E0E"/>
    <w:rsid w:val="006E69AC"/>
    <w:rsid w:val="006E7B20"/>
    <w:rsid w:val="00703838"/>
    <w:rsid w:val="00705B6B"/>
    <w:rsid w:val="00717F40"/>
    <w:rsid w:val="00721657"/>
    <w:rsid w:val="00724AAF"/>
    <w:rsid w:val="007425B7"/>
    <w:rsid w:val="00761A37"/>
    <w:rsid w:val="00761C7B"/>
    <w:rsid w:val="007663E2"/>
    <w:rsid w:val="00785193"/>
    <w:rsid w:val="00785321"/>
    <w:rsid w:val="007B74B7"/>
    <w:rsid w:val="007D21B6"/>
    <w:rsid w:val="007E409D"/>
    <w:rsid w:val="007F40E5"/>
    <w:rsid w:val="007F55E0"/>
    <w:rsid w:val="007F60F5"/>
    <w:rsid w:val="007F6A01"/>
    <w:rsid w:val="0080431C"/>
    <w:rsid w:val="008052AF"/>
    <w:rsid w:val="00812681"/>
    <w:rsid w:val="008276E8"/>
    <w:rsid w:val="008451F7"/>
    <w:rsid w:val="00850886"/>
    <w:rsid w:val="00851277"/>
    <w:rsid w:val="00871EA4"/>
    <w:rsid w:val="00894F60"/>
    <w:rsid w:val="008970C9"/>
    <w:rsid w:val="008B061B"/>
    <w:rsid w:val="008B3281"/>
    <w:rsid w:val="008C40A2"/>
    <w:rsid w:val="008C6273"/>
    <w:rsid w:val="008C7C5A"/>
    <w:rsid w:val="008D3EBA"/>
    <w:rsid w:val="008E1A4C"/>
    <w:rsid w:val="008E786D"/>
    <w:rsid w:val="008F2C44"/>
    <w:rsid w:val="00915568"/>
    <w:rsid w:val="009179D5"/>
    <w:rsid w:val="009233C8"/>
    <w:rsid w:val="00924446"/>
    <w:rsid w:val="0092491B"/>
    <w:rsid w:val="009271B2"/>
    <w:rsid w:val="009271BA"/>
    <w:rsid w:val="0093144D"/>
    <w:rsid w:val="00950014"/>
    <w:rsid w:val="00953178"/>
    <w:rsid w:val="00955B82"/>
    <w:rsid w:val="009608F6"/>
    <w:rsid w:val="00963DFB"/>
    <w:rsid w:val="00990565"/>
    <w:rsid w:val="009B2F5E"/>
    <w:rsid w:val="009C2B44"/>
    <w:rsid w:val="009F7295"/>
    <w:rsid w:val="00A00A40"/>
    <w:rsid w:val="00A10922"/>
    <w:rsid w:val="00A24B26"/>
    <w:rsid w:val="00A252C3"/>
    <w:rsid w:val="00A4115E"/>
    <w:rsid w:val="00A43531"/>
    <w:rsid w:val="00A4707E"/>
    <w:rsid w:val="00A47CFF"/>
    <w:rsid w:val="00A62C1B"/>
    <w:rsid w:val="00A71369"/>
    <w:rsid w:val="00A855D5"/>
    <w:rsid w:val="00AA7775"/>
    <w:rsid w:val="00AB4DDF"/>
    <w:rsid w:val="00AB7B46"/>
    <w:rsid w:val="00AC2514"/>
    <w:rsid w:val="00AD4DCB"/>
    <w:rsid w:val="00AD700F"/>
    <w:rsid w:val="00AE1D0D"/>
    <w:rsid w:val="00AE35AD"/>
    <w:rsid w:val="00AE7F97"/>
    <w:rsid w:val="00B078D4"/>
    <w:rsid w:val="00B107E0"/>
    <w:rsid w:val="00B17912"/>
    <w:rsid w:val="00B2045F"/>
    <w:rsid w:val="00B625FE"/>
    <w:rsid w:val="00B6715A"/>
    <w:rsid w:val="00B765B5"/>
    <w:rsid w:val="00B91E6E"/>
    <w:rsid w:val="00BA0793"/>
    <w:rsid w:val="00BA3EE9"/>
    <w:rsid w:val="00BB3F9D"/>
    <w:rsid w:val="00BB5C60"/>
    <w:rsid w:val="00BC0C14"/>
    <w:rsid w:val="00BD209F"/>
    <w:rsid w:val="00BD2529"/>
    <w:rsid w:val="00BE1A5B"/>
    <w:rsid w:val="00BF696B"/>
    <w:rsid w:val="00C10232"/>
    <w:rsid w:val="00C10742"/>
    <w:rsid w:val="00C14480"/>
    <w:rsid w:val="00C16AD6"/>
    <w:rsid w:val="00C20B62"/>
    <w:rsid w:val="00C215C6"/>
    <w:rsid w:val="00C24BB9"/>
    <w:rsid w:val="00C30EBE"/>
    <w:rsid w:val="00C50586"/>
    <w:rsid w:val="00C5097D"/>
    <w:rsid w:val="00C52DF2"/>
    <w:rsid w:val="00C532B6"/>
    <w:rsid w:val="00C620AB"/>
    <w:rsid w:val="00C62B40"/>
    <w:rsid w:val="00C831F8"/>
    <w:rsid w:val="00C837F5"/>
    <w:rsid w:val="00C920E2"/>
    <w:rsid w:val="00CA18D6"/>
    <w:rsid w:val="00CA6381"/>
    <w:rsid w:val="00CA6896"/>
    <w:rsid w:val="00CA7888"/>
    <w:rsid w:val="00CB1980"/>
    <w:rsid w:val="00CD0B3B"/>
    <w:rsid w:val="00CD1838"/>
    <w:rsid w:val="00CD51A8"/>
    <w:rsid w:val="00CE6C4D"/>
    <w:rsid w:val="00CE7101"/>
    <w:rsid w:val="00CF1076"/>
    <w:rsid w:val="00CF2236"/>
    <w:rsid w:val="00CF788C"/>
    <w:rsid w:val="00D01F93"/>
    <w:rsid w:val="00D07534"/>
    <w:rsid w:val="00D11D9A"/>
    <w:rsid w:val="00D15282"/>
    <w:rsid w:val="00D1536B"/>
    <w:rsid w:val="00D245EF"/>
    <w:rsid w:val="00D334F6"/>
    <w:rsid w:val="00D443EE"/>
    <w:rsid w:val="00D53DD2"/>
    <w:rsid w:val="00D66E6D"/>
    <w:rsid w:val="00D81114"/>
    <w:rsid w:val="00D811A7"/>
    <w:rsid w:val="00D83ACD"/>
    <w:rsid w:val="00DA2CCB"/>
    <w:rsid w:val="00DA63A4"/>
    <w:rsid w:val="00DC0305"/>
    <w:rsid w:val="00DC7F2A"/>
    <w:rsid w:val="00DE1236"/>
    <w:rsid w:val="00DF6655"/>
    <w:rsid w:val="00E12DF1"/>
    <w:rsid w:val="00E13F2C"/>
    <w:rsid w:val="00E14834"/>
    <w:rsid w:val="00E31A8E"/>
    <w:rsid w:val="00E35D47"/>
    <w:rsid w:val="00E5473B"/>
    <w:rsid w:val="00E67403"/>
    <w:rsid w:val="00E75A9A"/>
    <w:rsid w:val="00E8568C"/>
    <w:rsid w:val="00E90112"/>
    <w:rsid w:val="00E94518"/>
    <w:rsid w:val="00EC07F8"/>
    <w:rsid w:val="00EC47D8"/>
    <w:rsid w:val="00ED62DD"/>
    <w:rsid w:val="00F06166"/>
    <w:rsid w:val="00F11109"/>
    <w:rsid w:val="00F123D8"/>
    <w:rsid w:val="00F126FB"/>
    <w:rsid w:val="00F26713"/>
    <w:rsid w:val="00F63C5D"/>
    <w:rsid w:val="00F645EB"/>
    <w:rsid w:val="00F74F7B"/>
    <w:rsid w:val="00F81076"/>
    <w:rsid w:val="00F81922"/>
    <w:rsid w:val="00F946E0"/>
    <w:rsid w:val="00FA75A5"/>
    <w:rsid w:val="00FB09FC"/>
    <w:rsid w:val="00FD430F"/>
    <w:rsid w:val="00FE63B5"/>
    <w:rsid w:val="00FF0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??" w:hAnsi="Cambri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A5B"/>
    <w:rPr>
      <w:rFonts w:cs="Cambr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uiPriority w:val="99"/>
    <w:rsid w:val="00AD4DCB"/>
    <w:pPr>
      <w:tabs>
        <w:tab w:val="left" w:pos="708"/>
      </w:tabs>
      <w:suppressAutoHyphens/>
      <w:spacing w:after="200" w:line="276" w:lineRule="auto"/>
    </w:pPr>
    <w:rPr>
      <w:rFonts w:ascii="Calibri" w:hAnsi="Calibri" w:cs="Calibri"/>
      <w:color w:val="00000A"/>
      <w:sz w:val="22"/>
      <w:szCs w:val="22"/>
    </w:rPr>
  </w:style>
  <w:style w:type="character" w:styleId="a4">
    <w:name w:val="Hyperlink"/>
    <w:uiPriority w:val="99"/>
    <w:rsid w:val="00AD4DCB"/>
    <w:rPr>
      <w:color w:val="0000FF"/>
      <w:u w:val="single"/>
    </w:rPr>
  </w:style>
  <w:style w:type="table" w:styleId="a5">
    <w:name w:val="Table Grid"/>
    <w:basedOn w:val="a1"/>
    <w:uiPriority w:val="99"/>
    <w:rsid w:val="0047711B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47711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rsid w:val="0047711B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link w:val="a6"/>
    <w:uiPriority w:val="99"/>
    <w:locked/>
    <w:rsid w:val="0047711B"/>
    <w:rPr>
      <w:rFonts w:ascii="Tahoma" w:hAnsi="Tahoma" w:cs="Tahoma"/>
      <w:sz w:val="16"/>
      <w:szCs w:val="16"/>
    </w:rPr>
  </w:style>
  <w:style w:type="paragraph" w:customStyle="1" w:styleId="a8">
    <w:name w:val="_Обычный"/>
    <w:basedOn w:val="a"/>
    <w:uiPriority w:val="99"/>
    <w:rsid w:val="0047711B"/>
    <w:pPr>
      <w:suppressAutoHyphens/>
      <w:autoSpaceDN w:val="0"/>
      <w:jc w:val="both"/>
      <w:textAlignment w:val="baseline"/>
    </w:pPr>
    <w:rPr>
      <w:rFonts w:ascii="Arial Narrow" w:hAnsi="Arial Narrow" w:cs="Arial Narrow"/>
      <w:kern w:val="3"/>
      <w:sz w:val="28"/>
      <w:szCs w:val="28"/>
    </w:rPr>
  </w:style>
  <w:style w:type="paragraph" w:styleId="a9">
    <w:name w:val="footer"/>
    <w:basedOn w:val="a"/>
    <w:link w:val="aa"/>
    <w:uiPriority w:val="99"/>
    <w:rsid w:val="00F2671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26713"/>
  </w:style>
  <w:style w:type="character" w:styleId="ab">
    <w:name w:val="page number"/>
    <w:basedOn w:val="a0"/>
    <w:uiPriority w:val="99"/>
    <w:semiHidden/>
    <w:rsid w:val="00F26713"/>
  </w:style>
  <w:style w:type="character" w:styleId="ac">
    <w:name w:val="FollowedHyperlink"/>
    <w:uiPriority w:val="99"/>
    <w:semiHidden/>
    <w:rsid w:val="00DE1236"/>
    <w:rPr>
      <w:color w:val="800080"/>
      <w:u w:val="single"/>
    </w:rPr>
  </w:style>
  <w:style w:type="paragraph" w:styleId="ad">
    <w:name w:val="header"/>
    <w:basedOn w:val="a"/>
    <w:link w:val="ae"/>
    <w:uiPriority w:val="99"/>
    <w:rsid w:val="00B625F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locked/>
    <w:rsid w:val="00B625FE"/>
  </w:style>
  <w:style w:type="character" w:customStyle="1" w:styleId="header-user-name">
    <w:name w:val="header-user-name"/>
    <w:basedOn w:val="a0"/>
    <w:uiPriority w:val="99"/>
    <w:rsid w:val="00F810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37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PO-StroyArt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7</Pages>
  <Words>2103</Words>
  <Characters>15224</Characters>
  <Application>Microsoft Office Word</Application>
  <DocSecurity>0</DocSecurity>
  <Lines>126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!</Company>
  <LinksUpToDate>false</LinksUpToDate>
  <CharactersWithSpaces>17293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User</cp:lastModifiedBy>
  <cp:revision>128</cp:revision>
  <cp:lastPrinted>2017-08-08T12:25:00Z</cp:lastPrinted>
  <dcterms:created xsi:type="dcterms:W3CDTF">2015-05-14T12:56:00Z</dcterms:created>
  <dcterms:modified xsi:type="dcterms:W3CDTF">2017-08-08T12:32:00Z</dcterms:modified>
</cp:coreProperties>
</file>